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FBE4" w14:textId="1C372266" w:rsidR="001D24F3" w:rsidRPr="007C2665" w:rsidRDefault="43D413EE" w:rsidP="007C2665">
      <w:pPr>
        <w:pStyle w:val="Title"/>
        <w:rPr>
          <w:rFonts w:ascii="Calibri Light" w:hAnsi="Calibri Light"/>
        </w:rPr>
      </w:pPr>
      <w:r w:rsidRPr="007C2665">
        <w:t xml:space="preserve">Canvas Expanded Course Description: </w:t>
      </w:r>
      <w:r w:rsidR="446DB9DC" w:rsidRPr="007C2665">
        <w:t>FAS</w:t>
      </w:r>
      <w:r w:rsidR="004F292A">
        <w:t xml:space="preserve">/SEAS </w:t>
      </w:r>
      <w:r w:rsidR="446DB9DC" w:rsidRPr="007C2665">
        <w:t xml:space="preserve">Template </w:t>
      </w:r>
      <w:r w:rsidR="00F747F4">
        <w:t>FA</w:t>
      </w:r>
      <w:r w:rsidR="008F4BE6">
        <w:t>2</w:t>
      </w:r>
      <w:r w:rsidR="00F747F4">
        <w:t>5</w:t>
      </w:r>
      <w:r w:rsidR="009333D8">
        <w:t>-SP26</w:t>
      </w:r>
    </w:p>
    <w:p w14:paraId="357FCCEE" w14:textId="1DC9A7D9" w:rsidR="4EC981AF" w:rsidRPr="007C2665" w:rsidRDefault="4EC981AF" w:rsidP="4EC981AF">
      <w:pPr>
        <w:rPr>
          <w:rFonts w:ascii="Calibri" w:eastAsia="Calibri" w:hAnsi="Calibri" w:cs="Calibri"/>
          <w:i/>
          <w:iCs/>
          <w:color w:val="2D3B45"/>
        </w:rPr>
      </w:pPr>
    </w:p>
    <w:p w14:paraId="0041FA3D" w14:textId="32871FA1" w:rsidR="001D24F3" w:rsidRPr="00A92994" w:rsidRDefault="24BC387E" w:rsidP="4EC981AF">
      <w:pPr>
        <w:rPr>
          <w:rFonts w:asciiTheme="minorHAnsi" w:hAnsiTheme="minorHAnsi" w:cstheme="minorHAnsi"/>
          <w:sz w:val="22"/>
          <w:szCs w:val="22"/>
        </w:rPr>
      </w:pPr>
      <w:r w:rsidRPr="00A92994">
        <w:rPr>
          <w:rFonts w:asciiTheme="minorHAnsi" w:eastAsia="Calibri" w:hAnsiTheme="minorHAnsi" w:cstheme="minorHAnsi"/>
          <w:b/>
          <w:bCs/>
          <w:i/>
          <w:iCs/>
          <w:color w:val="2D3B45"/>
          <w:sz w:val="22"/>
          <w:szCs w:val="22"/>
        </w:rPr>
        <w:t>Note</w:t>
      </w:r>
      <w:r w:rsidR="00544E55" w:rsidRPr="00A92994">
        <w:rPr>
          <w:rFonts w:asciiTheme="minorHAnsi" w:eastAsia="Calibri" w:hAnsiTheme="minorHAnsi" w:cstheme="minorHAnsi"/>
          <w:b/>
          <w:bCs/>
          <w:i/>
          <w:iCs/>
          <w:color w:val="2D3B45"/>
          <w:sz w:val="22"/>
          <w:szCs w:val="22"/>
        </w:rPr>
        <w:t xml:space="preserve"> for students</w:t>
      </w:r>
      <w:r w:rsidRPr="00A92994">
        <w:rPr>
          <w:rFonts w:asciiTheme="minorHAnsi" w:eastAsia="Calibri" w:hAnsiTheme="minorHAnsi" w:cstheme="minorHAnsi"/>
          <w:i/>
          <w:iCs/>
          <w:color w:val="2D3B45"/>
          <w:sz w:val="22"/>
          <w:szCs w:val="22"/>
        </w:rPr>
        <w:t xml:space="preserve">: </w:t>
      </w:r>
      <w:r w:rsidR="21058F23" w:rsidRPr="00A92994">
        <w:rPr>
          <w:rFonts w:asciiTheme="minorHAnsi" w:eastAsia="Calibri" w:hAnsiTheme="minorHAnsi" w:cstheme="minorHAnsi"/>
          <w:i/>
          <w:iCs/>
          <w:color w:val="2D3B45"/>
          <w:sz w:val="22"/>
          <w:szCs w:val="22"/>
        </w:rPr>
        <w:t>I</w:t>
      </w:r>
      <w:r w:rsidRPr="00A92994">
        <w:rPr>
          <w:rFonts w:asciiTheme="minorHAnsi" w:eastAsia="Calibri" w:hAnsiTheme="minorHAnsi" w:cstheme="minorHAnsi"/>
          <w:i/>
          <w:iCs/>
          <w:color w:val="2D3B45"/>
          <w:sz w:val="22"/>
          <w:szCs w:val="22"/>
        </w:rPr>
        <w:t xml:space="preserve">nformation listed on this page is provisional and is intended to provide </w:t>
      </w:r>
      <w:r w:rsidR="00BF37EE" w:rsidRPr="00A92994">
        <w:rPr>
          <w:rFonts w:asciiTheme="minorHAnsi" w:eastAsia="Calibri" w:hAnsiTheme="minorHAnsi" w:cstheme="minorHAnsi"/>
          <w:i/>
          <w:iCs/>
          <w:color w:val="2D3B45"/>
          <w:sz w:val="22"/>
          <w:szCs w:val="22"/>
        </w:rPr>
        <w:t xml:space="preserve">you </w:t>
      </w:r>
      <w:r w:rsidRPr="00A92994">
        <w:rPr>
          <w:rFonts w:asciiTheme="minorHAnsi" w:eastAsia="Calibri" w:hAnsiTheme="minorHAnsi" w:cstheme="minorHAnsi"/>
          <w:i/>
          <w:iCs/>
          <w:color w:val="2D3B45"/>
          <w:sz w:val="22"/>
          <w:szCs w:val="22"/>
        </w:rPr>
        <w:t xml:space="preserve">with a broad overview of course content, goals, and format beyond what is available in </w:t>
      </w:r>
      <w:hyperlink r:id="rId8">
        <w:r w:rsidR="470D0D77" w:rsidRPr="00A92994">
          <w:rPr>
            <w:rStyle w:val="Hyperlink"/>
            <w:rFonts w:asciiTheme="minorHAnsi" w:eastAsia="Calibri" w:hAnsiTheme="minorHAnsi" w:cstheme="minorHAnsi"/>
            <w:i/>
            <w:iCs/>
            <w:sz w:val="22"/>
            <w:szCs w:val="22"/>
          </w:rPr>
          <w:t>Yale</w:t>
        </w:r>
        <w:r w:rsidR="36FA39B4" w:rsidRPr="00A92994">
          <w:rPr>
            <w:rStyle w:val="Hyperlink"/>
            <w:rFonts w:asciiTheme="minorHAnsi" w:eastAsia="Calibri" w:hAnsiTheme="minorHAnsi" w:cstheme="minorHAnsi"/>
            <w:i/>
            <w:iCs/>
            <w:sz w:val="22"/>
            <w:szCs w:val="22"/>
          </w:rPr>
          <w:t xml:space="preserve"> Course Search</w:t>
        </w:r>
      </w:hyperlink>
      <w:r w:rsidRPr="00A92994">
        <w:rPr>
          <w:rFonts w:asciiTheme="minorHAnsi" w:eastAsia="Calibri" w:hAnsiTheme="minorHAnsi" w:cstheme="minorHAnsi"/>
          <w:i/>
          <w:iCs/>
          <w:color w:val="2D3B45"/>
          <w:sz w:val="22"/>
          <w:szCs w:val="22"/>
        </w:rPr>
        <w:t xml:space="preserve">. Additional and authoritative information </w:t>
      </w:r>
      <w:r w:rsidR="6F8E6649" w:rsidRPr="00A92994">
        <w:rPr>
          <w:rFonts w:asciiTheme="minorHAnsi" w:eastAsia="Calibri" w:hAnsiTheme="minorHAnsi" w:cstheme="minorHAnsi"/>
          <w:i/>
          <w:iCs/>
          <w:color w:val="2D3B45"/>
          <w:sz w:val="22"/>
          <w:szCs w:val="22"/>
        </w:rPr>
        <w:t>should</w:t>
      </w:r>
      <w:r w:rsidRPr="00A92994">
        <w:rPr>
          <w:rFonts w:asciiTheme="minorHAnsi" w:eastAsia="Calibri" w:hAnsiTheme="minorHAnsi" w:cstheme="minorHAnsi"/>
          <w:i/>
          <w:iCs/>
          <w:color w:val="2D3B45"/>
          <w:sz w:val="22"/>
          <w:szCs w:val="22"/>
        </w:rPr>
        <w:t xml:space="preserve"> be contained </w:t>
      </w:r>
      <w:r w:rsidR="719745E1" w:rsidRPr="00A92994">
        <w:rPr>
          <w:rFonts w:asciiTheme="minorHAnsi" w:eastAsia="Calibri" w:hAnsiTheme="minorHAnsi" w:cstheme="minorHAnsi"/>
          <w:i/>
          <w:iCs/>
          <w:color w:val="2D3B45"/>
          <w:sz w:val="22"/>
          <w:szCs w:val="22"/>
        </w:rPr>
        <w:t>i</w:t>
      </w:r>
      <w:r w:rsidRPr="00A92994">
        <w:rPr>
          <w:rFonts w:asciiTheme="minorHAnsi" w:eastAsia="Calibri" w:hAnsiTheme="minorHAnsi" w:cstheme="minorHAnsi"/>
          <w:i/>
          <w:iCs/>
          <w:color w:val="2D3B45"/>
          <w:sz w:val="22"/>
          <w:szCs w:val="22"/>
        </w:rPr>
        <w:t xml:space="preserve">n the </w:t>
      </w:r>
      <w:r w:rsidR="4ED7DC71" w:rsidRPr="00A92994">
        <w:rPr>
          <w:rFonts w:asciiTheme="minorHAnsi" w:eastAsia="Calibri" w:hAnsiTheme="minorHAnsi" w:cstheme="minorHAnsi"/>
          <w:i/>
          <w:iCs/>
          <w:color w:val="2D3B45"/>
          <w:sz w:val="22"/>
          <w:szCs w:val="22"/>
        </w:rPr>
        <w:t xml:space="preserve">full </w:t>
      </w:r>
      <w:r w:rsidRPr="00A92994">
        <w:rPr>
          <w:rFonts w:asciiTheme="minorHAnsi" w:eastAsia="Calibri" w:hAnsiTheme="minorHAnsi" w:cstheme="minorHAnsi"/>
          <w:i/>
          <w:iCs/>
          <w:color w:val="2D3B45"/>
          <w:sz w:val="22"/>
          <w:szCs w:val="22"/>
        </w:rPr>
        <w:t>course syllabus</w:t>
      </w:r>
      <w:r w:rsidR="590A1B0E" w:rsidRPr="00A92994">
        <w:rPr>
          <w:rFonts w:asciiTheme="minorHAnsi" w:eastAsia="Calibri" w:hAnsiTheme="minorHAnsi" w:cstheme="minorHAnsi"/>
          <w:i/>
          <w:iCs/>
          <w:color w:val="2D3B45"/>
          <w:sz w:val="22"/>
          <w:szCs w:val="22"/>
        </w:rPr>
        <w:t>;</w:t>
      </w:r>
      <w:r w:rsidRPr="00A92994">
        <w:rPr>
          <w:rFonts w:asciiTheme="minorHAnsi" w:eastAsia="Calibri" w:hAnsiTheme="minorHAnsi" w:cstheme="minorHAnsi"/>
          <w:i/>
          <w:iCs/>
          <w:color w:val="2D3B45"/>
          <w:sz w:val="22"/>
          <w:szCs w:val="22"/>
        </w:rPr>
        <w:t xml:space="preserve"> if a full syllabus is currently available for this course, it </w:t>
      </w:r>
      <w:r w:rsidR="1D471382" w:rsidRPr="00A92994">
        <w:rPr>
          <w:rFonts w:asciiTheme="minorHAnsi" w:eastAsia="Calibri" w:hAnsiTheme="minorHAnsi" w:cstheme="minorHAnsi"/>
          <w:i/>
          <w:iCs/>
          <w:color w:val="2D3B45"/>
          <w:sz w:val="22"/>
          <w:szCs w:val="22"/>
        </w:rPr>
        <w:t xml:space="preserve">can </w:t>
      </w:r>
      <w:r w:rsidRPr="00A92994">
        <w:rPr>
          <w:rFonts w:asciiTheme="minorHAnsi" w:eastAsia="Calibri" w:hAnsiTheme="minorHAnsi" w:cstheme="minorHAnsi"/>
          <w:i/>
          <w:iCs/>
          <w:color w:val="2D3B45"/>
          <w:sz w:val="22"/>
          <w:szCs w:val="22"/>
        </w:rPr>
        <w:t>be</w:t>
      </w:r>
      <w:r w:rsidR="00687160" w:rsidRPr="00A92994">
        <w:rPr>
          <w:rFonts w:asciiTheme="minorHAnsi" w:eastAsia="Calibri" w:hAnsiTheme="minorHAnsi" w:cstheme="minorHAnsi"/>
          <w:i/>
          <w:iCs/>
          <w:color w:val="2D3B45"/>
          <w:sz w:val="22"/>
          <w:szCs w:val="22"/>
        </w:rPr>
        <w:t xml:space="preserve"> </w:t>
      </w:r>
      <w:r w:rsidR="00544E55" w:rsidRPr="00A92994">
        <w:rPr>
          <w:rFonts w:asciiTheme="minorHAnsi" w:eastAsia="Calibri" w:hAnsiTheme="minorHAnsi" w:cstheme="minorHAnsi"/>
          <w:i/>
          <w:iCs/>
          <w:color w:val="2D3B45"/>
          <w:sz w:val="22"/>
          <w:szCs w:val="22"/>
        </w:rPr>
        <w:t>accessed</w:t>
      </w:r>
      <w:r w:rsidR="00687160" w:rsidRPr="00A92994">
        <w:rPr>
          <w:rFonts w:asciiTheme="minorHAnsi" w:eastAsia="Calibri" w:hAnsiTheme="minorHAnsi" w:cstheme="minorHAnsi"/>
          <w:i/>
          <w:iCs/>
          <w:color w:val="2D3B45"/>
          <w:sz w:val="22"/>
          <w:szCs w:val="22"/>
        </w:rPr>
        <w:t xml:space="preserve"> through a</w:t>
      </w:r>
      <w:r w:rsidRPr="00A92994">
        <w:rPr>
          <w:rFonts w:asciiTheme="minorHAnsi" w:eastAsia="Calibri" w:hAnsiTheme="minorHAnsi" w:cstheme="minorHAnsi"/>
          <w:i/>
          <w:iCs/>
          <w:color w:val="2D3B45"/>
          <w:sz w:val="22"/>
          <w:szCs w:val="22"/>
        </w:rPr>
        <w:t xml:space="preserve"> link at the bottom of this page.</w:t>
      </w:r>
    </w:p>
    <w:p w14:paraId="76FA328D" w14:textId="77777777" w:rsidR="006C57F4" w:rsidRPr="00A92994" w:rsidRDefault="006C57F4" w:rsidP="4EC981AF">
      <w:pPr>
        <w:rPr>
          <w:rFonts w:asciiTheme="minorHAnsi" w:eastAsia="Calibri" w:hAnsiTheme="minorHAnsi" w:cstheme="minorHAnsi"/>
          <w:b/>
          <w:bCs/>
          <w:i/>
          <w:iCs/>
          <w:color w:val="2D3B45"/>
          <w:sz w:val="22"/>
          <w:szCs w:val="22"/>
        </w:rPr>
      </w:pPr>
    </w:p>
    <w:p w14:paraId="00AB602A" w14:textId="229D8562" w:rsidR="4EC981AF" w:rsidRPr="00A92994" w:rsidRDefault="00793BFC" w:rsidP="4EC981AF">
      <w:pPr>
        <w:rPr>
          <w:rFonts w:asciiTheme="minorHAnsi" w:eastAsia="Calibri" w:hAnsiTheme="minorHAnsi" w:cstheme="minorHAnsi"/>
          <w:color w:val="2D3B45"/>
          <w:sz w:val="22"/>
          <w:szCs w:val="22"/>
        </w:rPr>
      </w:pPr>
      <w:r w:rsidRPr="00A92994">
        <w:rPr>
          <w:rStyle w:val="Emphasis"/>
          <w:rFonts w:asciiTheme="minorHAnsi" w:hAnsiTheme="minorHAnsi" w:cstheme="minorHAnsi"/>
          <w:b/>
          <w:bCs/>
          <w:color w:val="2D3B45"/>
          <w:sz w:val="22"/>
          <w:szCs w:val="22"/>
          <w:shd w:val="clear" w:color="auto" w:fill="FFFFFF"/>
        </w:rPr>
        <w:t>Note for instructors</w:t>
      </w:r>
      <w:r w:rsidRPr="00A92994">
        <w:rPr>
          <w:rStyle w:val="Emphasis"/>
          <w:rFonts w:asciiTheme="minorHAnsi" w:hAnsiTheme="minorHAnsi" w:cstheme="minorHAnsi"/>
          <w:color w:val="2D3B45"/>
          <w:sz w:val="22"/>
          <w:szCs w:val="22"/>
          <w:shd w:val="clear" w:color="auto" w:fill="FFFFFF"/>
        </w:rPr>
        <w:t>: For additional information and guidance about completing each section of this page, please visit the </w:t>
      </w:r>
      <w:hyperlink r:id="rId9" w:tgtFrame="_blank" w:history="1">
        <w:r w:rsidRPr="00A92994">
          <w:rPr>
            <w:rStyle w:val="Hyperlink"/>
            <w:rFonts w:asciiTheme="minorHAnsi" w:hAnsiTheme="minorHAnsi" w:cstheme="minorHAnsi"/>
            <w:i/>
            <w:iCs/>
            <w:sz w:val="22"/>
            <w:szCs w:val="22"/>
            <w:shd w:val="clear" w:color="auto" w:fill="FFFFFF"/>
          </w:rPr>
          <w:t>Poorvu Center resource on Writing a Syllabus</w:t>
        </w:r>
      </w:hyperlink>
      <w:r w:rsidRPr="00A92994">
        <w:rPr>
          <w:rStyle w:val="Emphasis"/>
          <w:rFonts w:asciiTheme="minorHAnsi" w:hAnsiTheme="minorHAnsi" w:cstheme="minorHAnsi"/>
          <w:color w:val="2D3B45"/>
          <w:sz w:val="22"/>
          <w:szCs w:val="22"/>
          <w:shd w:val="clear" w:color="auto" w:fill="FFFFFF"/>
        </w:rPr>
        <w:t>.</w:t>
      </w:r>
      <w:r w:rsidR="00A92994" w:rsidRPr="00A92994">
        <w:rPr>
          <w:rStyle w:val="Heading1Char"/>
          <w:rFonts w:asciiTheme="minorHAnsi" w:hAnsiTheme="minorHAnsi" w:cstheme="minorHAnsi"/>
          <w:color w:val="2D3B45"/>
          <w:sz w:val="22"/>
          <w:szCs w:val="22"/>
          <w:shd w:val="clear" w:color="auto" w:fill="FFFFFF"/>
        </w:rPr>
        <w:t xml:space="preserve"> </w:t>
      </w:r>
      <w:r w:rsidR="00A92994" w:rsidRPr="00A92994">
        <w:rPr>
          <w:rStyle w:val="Heading1Char"/>
          <w:rFonts w:asciiTheme="minorHAnsi" w:hAnsiTheme="minorHAnsi" w:cstheme="minorHAnsi"/>
          <w:i/>
          <w:iCs/>
          <w:color w:val="2D3B45"/>
          <w:sz w:val="22"/>
          <w:szCs w:val="22"/>
          <w:shd w:val="clear" w:color="auto" w:fill="FFFFFF"/>
        </w:rPr>
        <w:t>I</w:t>
      </w:r>
      <w:r w:rsidR="00A92994" w:rsidRPr="00A92994">
        <w:rPr>
          <w:rStyle w:val="Emphasis"/>
          <w:rFonts w:asciiTheme="minorHAnsi" w:hAnsiTheme="minorHAnsi" w:cstheme="minorHAnsi"/>
          <w:color w:val="2D3B45"/>
          <w:sz w:val="22"/>
          <w:szCs w:val="22"/>
          <w:shd w:val="clear" w:color="auto" w:fill="FFFFFF"/>
        </w:rPr>
        <w:t>nstructors may share their syllabus in the format that best suits their course. Use of this template is not mandatory. The template was originally developed with approval from the FAS</w:t>
      </w:r>
      <w:r w:rsidR="0069166E">
        <w:rPr>
          <w:rStyle w:val="Emphasis"/>
          <w:rFonts w:asciiTheme="minorHAnsi" w:hAnsiTheme="minorHAnsi" w:cstheme="minorHAnsi"/>
          <w:color w:val="2D3B45"/>
          <w:sz w:val="22"/>
          <w:szCs w:val="22"/>
          <w:shd w:val="clear" w:color="auto" w:fill="FFFFFF"/>
        </w:rPr>
        <w:t>/SEAS</w:t>
      </w:r>
      <w:r w:rsidR="00A92994" w:rsidRPr="00A92994">
        <w:rPr>
          <w:rStyle w:val="Emphasis"/>
          <w:rFonts w:asciiTheme="minorHAnsi" w:hAnsiTheme="minorHAnsi" w:cstheme="minorHAnsi"/>
          <w:color w:val="2D3B45"/>
          <w:sz w:val="22"/>
          <w:szCs w:val="22"/>
          <w:shd w:val="clear" w:color="auto" w:fill="FFFFFF"/>
        </w:rPr>
        <w:t xml:space="preserve"> Steering Committee. Updates to the sections within have been approved by the FAS</w:t>
      </w:r>
      <w:r w:rsidR="0069166E">
        <w:rPr>
          <w:rStyle w:val="Emphasis"/>
          <w:rFonts w:asciiTheme="minorHAnsi" w:hAnsiTheme="minorHAnsi" w:cstheme="minorHAnsi"/>
          <w:color w:val="2D3B45"/>
          <w:sz w:val="22"/>
          <w:szCs w:val="22"/>
          <w:shd w:val="clear" w:color="auto" w:fill="FFFFFF"/>
        </w:rPr>
        <w:t>/SEAS</w:t>
      </w:r>
      <w:r w:rsidR="00A92994" w:rsidRPr="00A92994">
        <w:rPr>
          <w:rStyle w:val="Emphasis"/>
          <w:rFonts w:asciiTheme="minorHAnsi" w:hAnsiTheme="minorHAnsi" w:cstheme="minorHAnsi"/>
          <w:color w:val="2D3B45"/>
          <w:sz w:val="22"/>
          <w:szCs w:val="22"/>
          <w:shd w:val="clear" w:color="auto" w:fill="FFFFFF"/>
        </w:rPr>
        <w:t xml:space="preserve"> Deans.</w:t>
      </w:r>
    </w:p>
    <w:p w14:paraId="128E82EC" w14:textId="30564477" w:rsidR="001D24F3" w:rsidRPr="007C2665" w:rsidRDefault="446DB9DC" w:rsidP="007C2665">
      <w:pPr>
        <w:pStyle w:val="Heading1"/>
      </w:pPr>
      <w:r w:rsidRPr="007C2665">
        <w:t xml:space="preserve">Course Description </w:t>
      </w:r>
    </w:p>
    <w:p w14:paraId="68081F8C" w14:textId="5980588E" w:rsidR="775D08B7" w:rsidRPr="00230501" w:rsidRDefault="00B92B2F" w:rsidP="4EC981AF">
      <w:pPr>
        <w:rPr>
          <w:rFonts w:asciiTheme="minorHAnsi" w:eastAsiaTheme="minorEastAsia" w:hAnsiTheme="minorHAnsi" w:cstheme="minorHAnsi"/>
          <w:color w:val="2D3B45"/>
          <w:sz w:val="22"/>
          <w:szCs w:val="22"/>
        </w:rPr>
      </w:pPr>
      <w:r w:rsidRPr="00230501">
        <w:rPr>
          <w:rFonts w:asciiTheme="minorHAnsi" w:eastAsiaTheme="minorEastAsia" w:hAnsiTheme="minorHAnsi" w:cstheme="minorHAnsi"/>
          <w:color w:val="2D3B45"/>
          <w:sz w:val="22"/>
          <w:szCs w:val="22"/>
        </w:rPr>
        <w:t>O</w:t>
      </w:r>
      <w:r w:rsidR="650073D1" w:rsidRPr="00230501">
        <w:rPr>
          <w:rFonts w:asciiTheme="minorHAnsi" w:eastAsiaTheme="minorEastAsia" w:hAnsiTheme="minorHAnsi" w:cstheme="minorHAnsi"/>
          <w:color w:val="2D3B45"/>
          <w:sz w:val="22"/>
          <w:szCs w:val="22"/>
        </w:rPr>
        <w:t xml:space="preserve">verview </w:t>
      </w:r>
      <w:r w:rsidR="24BC387E" w:rsidRPr="00230501">
        <w:rPr>
          <w:rFonts w:asciiTheme="minorHAnsi" w:eastAsiaTheme="minorEastAsia" w:hAnsiTheme="minorHAnsi" w:cstheme="minorHAnsi"/>
          <w:color w:val="2D3B45"/>
          <w:sz w:val="22"/>
          <w:szCs w:val="22"/>
        </w:rPr>
        <w:t>of the</w:t>
      </w:r>
      <w:r w:rsidR="3D64CC78" w:rsidRPr="00230501">
        <w:rPr>
          <w:rFonts w:asciiTheme="minorHAnsi" w:eastAsiaTheme="minorEastAsia" w:hAnsiTheme="minorHAnsi" w:cstheme="minorHAnsi"/>
          <w:color w:val="2D3B45"/>
          <w:sz w:val="22"/>
          <w:szCs w:val="22"/>
        </w:rPr>
        <w:t xml:space="preserve"> </w:t>
      </w:r>
      <w:r w:rsidR="24BC387E" w:rsidRPr="00230501">
        <w:rPr>
          <w:rFonts w:asciiTheme="minorHAnsi" w:eastAsiaTheme="minorEastAsia" w:hAnsiTheme="minorHAnsi" w:cstheme="minorHAnsi"/>
          <w:color w:val="2D3B45"/>
          <w:sz w:val="22"/>
          <w:szCs w:val="22"/>
        </w:rPr>
        <w:t xml:space="preserve">course and the specific knowledge, skills, and abilities students </w:t>
      </w:r>
      <w:r w:rsidR="00601A07" w:rsidRPr="00230501">
        <w:rPr>
          <w:rFonts w:asciiTheme="minorHAnsi" w:eastAsiaTheme="minorEastAsia" w:hAnsiTheme="minorHAnsi" w:cstheme="minorHAnsi"/>
          <w:color w:val="2D3B45"/>
          <w:sz w:val="22"/>
          <w:szCs w:val="22"/>
        </w:rPr>
        <w:t xml:space="preserve">will be expected </w:t>
      </w:r>
      <w:r w:rsidR="24BC387E" w:rsidRPr="00230501">
        <w:rPr>
          <w:rFonts w:asciiTheme="minorHAnsi" w:eastAsiaTheme="minorEastAsia" w:hAnsiTheme="minorHAnsi" w:cstheme="minorHAnsi"/>
          <w:color w:val="2D3B45"/>
          <w:sz w:val="22"/>
          <w:szCs w:val="22"/>
        </w:rPr>
        <w:t>to learn or develop.</w:t>
      </w:r>
      <w:r w:rsidR="177AF56D" w:rsidRPr="00230501">
        <w:rPr>
          <w:rFonts w:asciiTheme="minorHAnsi" w:eastAsiaTheme="minorEastAsia" w:hAnsiTheme="minorHAnsi" w:cstheme="minorHAnsi"/>
          <w:color w:val="2D3B45"/>
          <w:sz w:val="22"/>
          <w:szCs w:val="22"/>
        </w:rPr>
        <w:t xml:space="preserve"> </w:t>
      </w:r>
    </w:p>
    <w:p w14:paraId="097B0DBF" w14:textId="22C6667B" w:rsidR="001D24F3" w:rsidRPr="007C2665" w:rsidRDefault="24BC387E" w:rsidP="007C2665">
      <w:pPr>
        <w:pStyle w:val="Heading1"/>
        <w:rPr>
          <w:rFonts w:ascii="Calibri Light" w:hAnsi="Calibri Light"/>
        </w:rPr>
      </w:pPr>
      <w:r w:rsidRPr="007C2665">
        <w:t xml:space="preserve">Course Format </w:t>
      </w:r>
    </w:p>
    <w:p w14:paraId="00A51F41" w14:textId="4A5AB207" w:rsidR="4EC981AF" w:rsidRPr="00230501" w:rsidRDefault="00C62F5C" w:rsidP="4EC981AF">
      <w:pPr>
        <w:rPr>
          <w:rFonts w:asciiTheme="minorHAnsi" w:eastAsia="Calibri" w:hAnsiTheme="minorHAnsi" w:cstheme="minorHAnsi"/>
          <w:sz w:val="22"/>
          <w:szCs w:val="22"/>
        </w:rPr>
      </w:pPr>
      <w:r w:rsidRPr="00230501">
        <w:rPr>
          <w:rFonts w:asciiTheme="minorHAnsi" w:eastAsia="Calibri" w:hAnsiTheme="minorHAnsi" w:cstheme="minorHAnsi"/>
          <w:color w:val="000000" w:themeColor="text1"/>
          <w:sz w:val="22"/>
          <w:szCs w:val="22"/>
        </w:rPr>
        <w:t>The</w:t>
      </w:r>
      <w:r w:rsidR="15D16246" w:rsidRPr="00230501">
        <w:rPr>
          <w:rFonts w:asciiTheme="minorHAnsi" w:eastAsia="Calibri" w:hAnsiTheme="minorHAnsi" w:cstheme="minorHAnsi"/>
          <w:color w:val="000000" w:themeColor="text1"/>
          <w:sz w:val="22"/>
          <w:szCs w:val="22"/>
        </w:rPr>
        <w:t xml:space="preserve"> primary form of instruction (lecture, seminar or other small-group format, lab, studio, or tutorial), </w:t>
      </w:r>
      <w:r w:rsidR="22082C9C" w:rsidRPr="00230501">
        <w:rPr>
          <w:rFonts w:asciiTheme="minorHAnsi" w:eastAsia="Calibri" w:hAnsiTheme="minorHAnsi" w:cstheme="minorHAnsi"/>
          <w:color w:val="000000" w:themeColor="text1"/>
          <w:sz w:val="22"/>
          <w:szCs w:val="22"/>
        </w:rPr>
        <w:t xml:space="preserve">any </w:t>
      </w:r>
      <w:r w:rsidR="15D16246" w:rsidRPr="00230501">
        <w:rPr>
          <w:rFonts w:asciiTheme="minorHAnsi" w:eastAsia="Calibri" w:hAnsiTheme="minorHAnsi" w:cstheme="minorHAnsi"/>
          <w:color w:val="000000" w:themeColor="text1"/>
          <w:sz w:val="22"/>
          <w:szCs w:val="22"/>
        </w:rPr>
        <w:t xml:space="preserve">additional required participation (e.g. discussion sections, field trips, film screenings, etc.), </w:t>
      </w:r>
      <w:r w:rsidR="006C41BF" w:rsidRPr="00230501">
        <w:rPr>
          <w:rFonts w:asciiTheme="minorHAnsi" w:eastAsia="Calibri" w:hAnsiTheme="minorHAnsi" w:cstheme="minorHAnsi"/>
          <w:color w:val="000000" w:themeColor="text1"/>
          <w:sz w:val="22"/>
          <w:szCs w:val="22"/>
        </w:rPr>
        <w:t xml:space="preserve">including any </w:t>
      </w:r>
      <w:r w:rsidR="15D16246" w:rsidRPr="00230501">
        <w:rPr>
          <w:rFonts w:asciiTheme="minorHAnsi" w:eastAsia="Calibri" w:hAnsiTheme="minorHAnsi" w:cstheme="minorHAnsi"/>
          <w:color w:val="000000" w:themeColor="text1"/>
          <w:sz w:val="22"/>
          <w:szCs w:val="22"/>
        </w:rPr>
        <w:t xml:space="preserve">asynchronous </w:t>
      </w:r>
      <w:r w:rsidR="006D5D8E" w:rsidRPr="00230501">
        <w:rPr>
          <w:rFonts w:asciiTheme="minorHAnsi" w:eastAsia="Calibri" w:hAnsiTheme="minorHAnsi" w:cstheme="minorHAnsi"/>
          <w:color w:val="000000" w:themeColor="text1"/>
          <w:sz w:val="22"/>
          <w:szCs w:val="22"/>
        </w:rPr>
        <w:t>instruction</w:t>
      </w:r>
      <w:r w:rsidR="15D16246" w:rsidRPr="00230501">
        <w:rPr>
          <w:rFonts w:asciiTheme="minorHAnsi" w:eastAsia="Calibri" w:hAnsiTheme="minorHAnsi" w:cstheme="minorHAnsi"/>
          <w:color w:val="000000" w:themeColor="text1"/>
          <w:sz w:val="22"/>
          <w:szCs w:val="22"/>
        </w:rPr>
        <w:t>, as applicable.</w:t>
      </w:r>
    </w:p>
    <w:p w14:paraId="6A6EDAE2" w14:textId="4A8F30CC" w:rsidR="001D24F3" w:rsidRPr="007C2665" w:rsidRDefault="24BC387E" w:rsidP="007C2665">
      <w:pPr>
        <w:pStyle w:val="Heading1"/>
      </w:pPr>
      <w:r w:rsidRPr="007C2665">
        <w:t>Enrollment Cap, Selection Process, and N</w:t>
      </w:r>
      <w:r w:rsidR="49340FF4" w:rsidRPr="007C2665">
        <w:t xml:space="preserve">otification </w:t>
      </w:r>
      <w:r w:rsidRPr="007C2665">
        <w:t xml:space="preserve">(if applicable) </w:t>
      </w:r>
    </w:p>
    <w:p w14:paraId="4D5CDE27" w14:textId="1788B062" w:rsidR="4EC981AF" w:rsidRPr="00230501" w:rsidRDefault="3244FA7A" w:rsidP="4EC981AF">
      <w:pPr>
        <w:rPr>
          <w:rFonts w:asciiTheme="minorHAnsi" w:hAnsiTheme="minorHAnsi" w:cstheme="minorHAnsi"/>
          <w:sz w:val="22"/>
          <w:szCs w:val="22"/>
        </w:rPr>
      </w:pPr>
      <w:r w:rsidRPr="00230501">
        <w:rPr>
          <w:rFonts w:asciiTheme="minorHAnsi" w:eastAsiaTheme="minorEastAsia" w:hAnsiTheme="minorHAnsi" w:cstheme="minorHAnsi"/>
          <w:color w:val="000000" w:themeColor="text1"/>
          <w:sz w:val="22"/>
          <w:szCs w:val="22"/>
        </w:rPr>
        <w:t xml:space="preserve">If </w:t>
      </w:r>
      <w:r w:rsidR="00F96844" w:rsidRPr="00230501">
        <w:rPr>
          <w:rFonts w:asciiTheme="minorHAnsi" w:eastAsiaTheme="minorEastAsia" w:hAnsiTheme="minorHAnsi" w:cstheme="minorHAnsi"/>
          <w:color w:val="000000" w:themeColor="text1"/>
          <w:sz w:val="22"/>
          <w:szCs w:val="22"/>
        </w:rPr>
        <w:t>admission</w:t>
      </w:r>
      <w:r w:rsidR="00C57DA1" w:rsidRPr="00230501">
        <w:rPr>
          <w:rFonts w:asciiTheme="minorHAnsi" w:eastAsiaTheme="minorEastAsia" w:hAnsiTheme="minorHAnsi" w:cstheme="minorHAnsi"/>
          <w:color w:val="000000" w:themeColor="text1"/>
          <w:sz w:val="22"/>
          <w:szCs w:val="22"/>
        </w:rPr>
        <w:t xml:space="preserve"> </w:t>
      </w:r>
      <w:r w:rsidR="0626DF46" w:rsidRPr="00230501">
        <w:rPr>
          <w:rFonts w:asciiTheme="minorHAnsi" w:eastAsiaTheme="minorEastAsia" w:hAnsiTheme="minorHAnsi" w:cstheme="minorHAnsi"/>
          <w:color w:val="000000" w:themeColor="text1"/>
          <w:sz w:val="22"/>
          <w:szCs w:val="22"/>
        </w:rPr>
        <w:t xml:space="preserve">to </w:t>
      </w:r>
      <w:r w:rsidR="009F0EC8" w:rsidRPr="00230501">
        <w:rPr>
          <w:rFonts w:asciiTheme="minorHAnsi" w:eastAsiaTheme="minorEastAsia" w:hAnsiTheme="minorHAnsi" w:cstheme="minorHAnsi"/>
          <w:color w:val="000000" w:themeColor="text1"/>
          <w:sz w:val="22"/>
          <w:szCs w:val="22"/>
        </w:rPr>
        <w:t xml:space="preserve">this </w:t>
      </w:r>
      <w:r w:rsidR="0626DF46" w:rsidRPr="00230501">
        <w:rPr>
          <w:rFonts w:asciiTheme="minorHAnsi" w:eastAsiaTheme="minorEastAsia" w:hAnsiTheme="minorHAnsi" w:cstheme="minorHAnsi"/>
          <w:color w:val="000000" w:themeColor="text1"/>
          <w:sz w:val="22"/>
          <w:szCs w:val="22"/>
        </w:rPr>
        <w:t>course is</w:t>
      </w:r>
      <w:r w:rsidR="009F0EC8" w:rsidRPr="00230501">
        <w:rPr>
          <w:rFonts w:asciiTheme="minorHAnsi" w:eastAsiaTheme="minorEastAsia" w:hAnsiTheme="minorHAnsi" w:cstheme="minorHAnsi"/>
          <w:color w:val="000000" w:themeColor="text1"/>
          <w:sz w:val="22"/>
          <w:szCs w:val="22"/>
        </w:rPr>
        <w:t xml:space="preserve"> limited, </w:t>
      </w:r>
      <w:r w:rsidR="00851B5C" w:rsidRPr="00230501">
        <w:rPr>
          <w:rFonts w:asciiTheme="minorHAnsi" w:eastAsiaTheme="minorEastAsia" w:hAnsiTheme="minorHAnsi" w:cstheme="minorHAnsi"/>
          <w:color w:val="000000" w:themeColor="text1"/>
          <w:sz w:val="22"/>
          <w:szCs w:val="22"/>
        </w:rPr>
        <w:t xml:space="preserve">it will be noted here. </w:t>
      </w:r>
      <w:r w:rsidR="004F4C51" w:rsidRPr="00230501">
        <w:rPr>
          <w:rFonts w:asciiTheme="minorHAnsi" w:eastAsiaTheme="minorEastAsia" w:hAnsiTheme="minorHAnsi" w:cstheme="minorHAnsi"/>
          <w:color w:val="000000" w:themeColor="text1"/>
          <w:sz w:val="22"/>
          <w:szCs w:val="22"/>
        </w:rPr>
        <w:t>B</w:t>
      </w:r>
      <w:r w:rsidR="00C57DA1" w:rsidRPr="00230501">
        <w:rPr>
          <w:rFonts w:asciiTheme="minorHAnsi" w:eastAsiaTheme="minorEastAsia" w:hAnsiTheme="minorHAnsi" w:cstheme="minorHAnsi"/>
          <w:color w:val="000000" w:themeColor="text1"/>
          <w:sz w:val="22"/>
          <w:szCs w:val="22"/>
        </w:rPr>
        <w:t xml:space="preserve">e sure to follow the </w:t>
      </w:r>
      <w:r w:rsidR="004F4C51" w:rsidRPr="00230501">
        <w:rPr>
          <w:rFonts w:asciiTheme="minorHAnsi" w:eastAsiaTheme="minorEastAsia" w:hAnsiTheme="minorHAnsi" w:cstheme="minorHAnsi"/>
          <w:color w:val="000000" w:themeColor="text1"/>
          <w:sz w:val="22"/>
          <w:szCs w:val="22"/>
        </w:rPr>
        <w:t xml:space="preserve">prescribed </w:t>
      </w:r>
      <w:r w:rsidR="00C57DA1" w:rsidRPr="00230501">
        <w:rPr>
          <w:rFonts w:asciiTheme="minorHAnsi" w:eastAsiaTheme="minorEastAsia" w:hAnsiTheme="minorHAnsi" w:cstheme="minorHAnsi"/>
          <w:color w:val="000000" w:themeColor="text1"/>
          <w:sz w:val="22"/>
          <w:szCs w:val="22"/>
        </w:rPr>
        <w:t xml:space="preserve">application process </w:t>
      </w:r>
      <w:r w:rsidR="004E709E" w:rsidRPr="00230501">
        <w:rPr>
          <w:rFonts w:asciiTheme="minorHAnsi" w:eastAsiaTheme="minorEastAsia" w:hAnsiTheme="minorHAnsi" w:cstheme="minorHAnsi"/>
          <w:color w:val="000000" w:themeColor="text1"/>
          <w:sz w:val="22"/>
          <w:szCs w:val="22"/>
        </w:rPr>
        <w:t xml:space="preserve">(e.g., Preference Selection, Yale Course Search, or department-run procedure) </w:t>
      </w:r>
      <w:r w:rsidR="00C57DA1" w:rsidRPr="00230501">
        <w:rPr>
          <w:rFonts w:asciiTheme="minorHAnsi" w:eastAsiaTheme="minorEastAsia" w:hAnsiTheme="minorHAnsi" w:cstheme="minorHAnsi"/>
          <w:color w:val="000000" w:themeColor="text1"/>
          <w:sz w:val="22"/>
          <w:szCs w:val="22"/>
        </w:rPr>
        <w:t>and timeline</w:t>
      </w:r>
      <w:r w:rsidR="004F4C51" w:rsidRPr="00230501">
        <w:rPr>
          <w:rFonts w:asciiTheme="minorHAnsi" w:eastAsiaTheme="minorEastAsia" w:hAnsiTheme="minorHAnsi" w:cstheme="minorHAnsi"/>
          <w:color w:val="000000" w:themeColor="text1"/>
          <w:sz w:val="22"/>
          <w:szCs w:val="22"/>
        </w:rPr>
        <w:t>.</w:t>
      </w:r>
    </w:p>
    <w:p w14:paraId="55B21031" w14:textId="1011A13C" w:rsidR="5816F532" w:rsidRDefault="446DB9DC" w:rsidP="007C2665">
      <w:pPr>
        <w:pStyle w:val="Heading1"/>
      </w:pPr>
      <w:r w:rsidRPr="007C2665">
        <w:t>Prerequisite</w:t>
      </w:r>
      <w:r w:rsidR="00C52919" w:rsidRPr="007C2665">
        <w:t>s</w:t>
      </w:r>
    </w:p>
    <w:p w14:paraId="4FC8C2DB" w14:textId="7905A70A" w:rsidR="00793BFC" w:rsidRPr="00230501" w:rsidRDefault="00793BFC" w:rsidP="00793BFC">
      <w:pPr>
        <w:rPr>
          <w:rFonts w:asciiTheme="minorHAnsi" w:hAnsiTheme="minorHAnsi" w:cstheme="minorHAnsi"/>
          <w:sz w:val="22"/>
          <w:szCs w:val="22"/>
        </w:rPr>
      </w:pPr>
      <w:r w:rsidRPr="00230501">
        <w:rPr>
          <w:rFonts w:asciiTheme="minorHAnsi" w:hAnsiTheme="minorHAnsi" w:cstheme="minorHAnsi"/>
          <w:sz w:val="22"/>
          <w:szCs w:val="22"/>
        </w:rPr>
        <w:t>If applicable</w:t>
      </w:r>
    </w:p>
    <w:p w14:paraId="0C379DC8" w14:textId="05E202B9" w:rsidR="7E7C8B98" w:rsidRPr="007C2665" w:rsidRDefault="7E7C8B98" w:rsidP="007C2665">
      <w:pPr>
        <w:pStyle w:val="Heading1"/>
        <w:rPr>
          <w:rFonts w:ascii="Calibri Light" w:hAnsi="Calibri Light"/>
        </w:rPr>
      </w:pPr>
      <w:r w:rsidRPr="007C2665">
        <w:t xml:space="preserve">Required Course Materials </w:t>
      </w:r>
    </w:p>
    <w:p w14:paraId="6F60C9DF" w14:textId="69062338" w:rsidR="4EC981AF" w:rsidRPr="00230501" w:rsidRDefault="007D41C0" w:rsidP="4EC981AF">
      <w:pPr>
        <w:rPr>
          <w:rFonts w:asciiTheme="minorHAnsi" w:eastAsiaTheme="minorEastAsia" w:hAnsiTheme="minorHAnsi" w:cstheme="minorHAnsi"/>
          <w:sz w:val="22"/>
          <w:szCs w:val="22"/>
        </w:rPr>
      </w:pPr>
      <w:r w:rsidRPr="00230501">
        <w:rPr>
          <w:rFonts w:asciiTheme="minorHAnsi" w:eastAsiaTheme="minorEastAsia" w:hAnsiTheme="minorHAnsi" w:cstheme="minorHAnsi"/>
          <w:color w:val="000000" w:themeColor="text1"/>
          <w:sz w:val="22"/>
          <w:szCs w:val="22"/>
        </w:rPr>
        <w:t xml:space="preserve">The </w:t>
      </w:r>
      <w:r w:rsidR="7E7C8B98" w:rsidRPr="00230501">
        <w:rPr>
          <w:rFonts w:asciiTheme="minorHAnsi" w:eastAsiaTheme="minorEastAsia" w:hAnsiTheme="minorHAnsi" w:cstheme="minorHAnsi"/>
          <w:color w:val="000000" w:themeColor="text1"/>
          <w:sz w:val="22"/>
          <w:szCs w:val="22"/>
        </w:rPr>
        <w:t>required</w:t>
      </w:r>
      <w:r w:rsidR="000C514D" w:rsidRPr="00230501">
        <w:rPr>
          <w:rFonts w:asciiTheme="minorHAnsi" w:eastAsiaTheme="minorEastAsia" w:hAnsiTheme="minorHAnsi" w:cstheme="minorHAnsi"/>
          <w:color w:val="000000" w:themeColor="text1"/>
          <w:sz w:val="22"/>
          <w:szCs w:val="22"/>
        </w:rPr>
        <w:t xml:space="preserve"> textbooks,</w:t>
      </w:r>
      <w:r w:rsidR="7E7C8B98" w:rsidRPr="00230501">
        <w:rPr>
          <w:rFonts w:asciiTheme="minorHAnsi" w:eastAsiaTheme="minorEastAsia" w:hAnsiTheme="minorHAnsi" w:cstheme="minorHAnsi"/>
          <w:color w:val="000000" w:themeColor="text1"/>
          <w:sz w:val="22"/>
          <w:szCs w:val="22"/>
        </w:rPr>
        <w:t xml:space="preserve"> </w:t>
      </w:r>
      <w:r w:rsidR="283A7B7C" w:rsidRPr="00230501">
        <w:rPr>
          <w:rFonts w:asciiTheme="minorHAnsi" w:eastAsiaTheme="minorEastAsia" w:hAnsiTheme="minorHAnsi" w:cstheme="minorHAnsi"/>
          <w:color w:val="000000" w:themeColor="text1"/>
          <w:sz w:val="22"/>
          <w:szCs w:val="22"/>
        </w:rPr>
        <w:t>reading</w:t>
      </w:r>
      <w:r w:rsidR="000C514D" w:rsidRPr="00230501">
        <w:rPr>
          <w:rFonts w:asciiTheme="minorHAnsi" w:eastAsiaTheme="minorEastAsia" w:hAnsiTheme="minorHAnsi" w:cstheme="minorHAnsi"/>
          <w:color w:val="000000" w:themeColor="text1"/>
          <w:sz w:val="22"/>
          <w:szCs w:val="22"/>
        </w:rPr>
        <w:t xml:space="preserve"> packet</w:t>
      </w:r>
      <w:r w:rsidR="283A7B7C" w:rsidRPr="00230501">
        <w:rPr>
          <w:rFonts w:asciiTheme="minorHAnsi" w:eastAsiaTheme="minorEastAsia" w:hAnsiTheme="minorHAnsi" w:cstheme="minorHAnsi"/>
          <w:color w:val="000000" w:themeColor="text1"/>
          <w:sz w:val="22"/>
          <w:szCs w:val="22"/>
        </w:rPr>
        <w:t>s</w:t>
      </w:r>
      <w:r w:rsidR="7E7C8B98" w:rsidRPr="00230501">
        <w:rPr>
          <w:rFonts w:asciiTheme="minorHAnsi" w:eastAsiaTheme="minorEastAsia" w:hAnsiTheme="minorHAnsi" w:cstheme="minorHAnsi"/>
          <w:color w:val="000000" w:themeColor="text1"/>
          <w:sz w:val="22"/>
          <w:szCs w:val="22"/>
        </w:rPr>
        <w:t>, computer software, and course materials and their cost estimates (if applicable). </w:t>
      </w:r>
    </w:p>
    <w:p w14:paraId="5BADDBD9" w14:textId="60087FEC" w:rsidR="10A0E1C5" w:rsidRPr="007C2665" w:rsidRDefault="10A0E1C5" w:rsidP="007C2665">
      <w:pPr>
        <w:pStyle w:val="Heading1"/>
        <w:rPr>
          <w:rFonts w:ascii="Calibri Light" w:hAnsi="Calibri Light"/>
        </w:rPr>
      </w:pPr>
      <w:r w:rsidRPr="007C2665">
        <w:t>Ass</w:t>
      </w:r>
      <w:r w:rsidR="02AD992E" w:rsidRPr="007C2665">
        <w:t>ess</w:t>
      </w:r>
      <w:r w:rsidRPr="007C2665">
        <w:t xml:space="preserve">ments </w:t>
      </w:r>
      <w:r w:rsidR="00F747F4">
        <w:t>&amp;</w:t>
      </w:r>
      <w:r w:rsidRPr="007C2665">
        <w:t xml:space="preserve"> Grading </w:t>
      </w:r>
    </w:p>
    <w:p w14:paraId="445A8518" w14:textId="39101B5A" w:rsidR="4EC981AF" w:rsidRPr="00230501" w:rsidRDefault="00F12456" w:rsidP="007C2665">
      <w:pPr>
        <w:rPr>
          <w:rFonts w:ascii="Calibri" w:eastAsia="Calibri" w:hAnsi="Calibri" w:cs="Calibri"/>
          <w:color w:val="2D3B45"/>
          <w:sz w:val="22"/>
          <w:szCs w:val="22"/>
        </w:rPr>
      </w:pPr>
      <w:r w:rsidRPr="00230501">
        <w:rPr>
          <w:rFonts w:ascii="Calibri" w:eastAsia="Calibri" w:hAnsi="Calibri" w:cs="Calibri"/>
          <w:color w:val="2D3B45"/>
          <w:sz w:val="22"/>
          <w:szCs w:val="22"/>
        </w:rPr>
        <w:t>The</w:t>
      </w:r>
      <w:r w:rsidR="10A0E1C5" w:rsidRPr="00230501">
        <w:rPr>
          <w:rFonts w:ascii="Calibri" w:eastAsia="Calibri" w:hAnsi="Calibri" w:cs="Calibri"/>
          <w:color w:val="2D3B45"/>
          <w:sz w:val="22"/>
          <w:szCs w:val="22"/>
        </w:rPr>
        <w:t xml:space="preserve"> principal course assignments and assessments (e.g.,</w:t>
      </w:r>
      <w:r w:rsidR="76C8B36B" w:rsidRPr="00230501">
        <w:rPr>
          <w:rFonts w:ascii="Calibri" w:eastAsia="Calibri" w:hAnsi="Calibri" w:cs="Calibri"/>
          <w:color w:val="2D3B45"/>
          <w:sz w:val="22"/>
          <w:szCs w:val="22"/>
        </w:rPr>
        <w:t xml:space="preserve"> </w:t>
      </w:r>
      <w:r w:rsidR="10A0E1C5" w:rsidRPr="00230501">
        <w:rPr>
          <w:rFonts w:ascii="Calibri" w:eastAsia="Calibri" w:hAnsi="Calibri" w:cs="Calibri"/>
          <w:color w:val="2D3B45"/>
          <w:sz w:val="22"/>
          <w:szCs w:val="22"/>
        </w:rPr>
        <w:t>homework exercises, problem sets, exams,</w:t>
      </w:r>
      <w:r w:rsidR="003B6346" w:rsidRPr="00230501">
        <w:rPr>
          <w:rFonts w:ascii="Calibri" w:eastAsia="Calibri" w:hAnsi="Calibri" w:cs="Calibri"/>
          <w:color w:val="2D3B45"/>
          <w:sz w:val="22"/>
          <w:szCs w:val="22"/>
        </w:rPr>
        <w:t xml:space="preserve"> </w:t>
      </w:r>
      <w:r w:rsidR="007C2665" w:rsidRPr="00230501">
        <w:rPr>
          <w:rFonts w:ascii="Calibri" w:eastAsia="Calibri" w:hAnsi="Calibri" w:cs="Calibri"/>
          <w:color w:val="2D3B45"/>
          <w:sz w:val="22"/>
          <w:szCs w:val="22"/>
        </w:rPr>
        <w:t>number,</w:t>
      </w:r>
      <w:r w:rsidR="003B6346" w:rsidRPr="00230501">
        <w:rPr>
          <w:rFonts w:ascii="Calibri" w:eastAsia="Calibri" w:hAnsi="Calibri" w:cs="Calibri"/>
          <w:color w:val="2D3B45"/>
          <w:sz w:val="22"/>
          <w:szCs w:val="22"/>
        </w:rPr>
        <w:t xml:space="preserve"> and length of</w:t>
      </w:r>
      <w:r w:rsidR="10A0E1C5" w:rsidRPr="00230501">
        <w:rPr>
          <w:rFonts w:ascii="Calibri" w:eastAsia="Calibri" w:hAnsi="Calibri" w:cs="Calibri"/>
          <w:color w:val="2D3B45"/>
          <w:sz w:val="22"/>
          <w:szCs w:val="22"/>
        </w:rPr>
        <w:t xml:space="preserve"> papers</w:t>
      </w:r>
      <w:r w:rsidR="5E884D0A" w:rsidRPr="00230501">
        <w:rPr>
          <w:rFonts w:ascii="Calibri" w:eastAsia="Calibri" w:hAnsi="Calibri" w:cs="Calibri"/>
          <w:color w:val="2D3B45"/>
          <w:sz w:val="22"/>
          <w:szCs w:val="22"/>
        </w:rPr>
        <w:t>)</w:t>
      </w:r>
      <w:r w:rsidRPr="00230501">
        <w:rPr>
          <w:rFonts w:ascii="Calibri" w:eastAsia="Calibri" w:hAnsi="Calibri" w:cs="Calibri"/>
          <w:color w:val="2D3B45"/>
          <w:sz w:val="22"/>
          <w:szCs w:val="22"/>
        </w:rPr>
        <w:t>,</w:t>
      </w:r>
      <w:r w:rsidR="00363F52" w:rsidRPr="00230501">
        <w:rPr>
          <w:rFonts w:ascii="Calibri" w:eastAsia="Calibri" w:hAnsi="Calibri" w:cs="Calibri"/>
          <w:color w:val="2D3B45"/>
          <w:sz w:val="22"/>
          <w:szCs w:val="22"/>
        </w:rPr>
        <w:t xml:space="preserve"> approximate due date of major a</w:t>
      </w:r>
      <w:r w:rsidR="00401FF6" w:rsidRPr="00230501">
        <w:rPr>
          <w:rFonts w:ascii="Calibri" w:eastAsia="Calibri" w:hAnsi="Calibri" w:cs="Calibri"/>
          <w:color w:val="2D3B45"/>
          <w:sz w:val="22"/>
          <w:szCs w:val="22"/>
        </w:rPr>
        <w:t xml:space="preserve">ssignments and exams, </w:t>
      </w:r>
      <w:r w:rsidR="00255B11" w:rsidRPr="00230501">
        <w:rPr>
          <w:rFonts w:ascii="Calibri" w:eastAsia="Calibri" w:hAnsi="Calibri" w:cs="Calibri"/>
          <w:color w:val="2D3B45"/>
          <w:sz w:val="22"/>
          <w:szCs w:val="22"/>
        </w:rPr>
        <w:t xml:space="preserve">and </w:t>
      </w:r>
      <w:r w:rsidR="10A0E1C5" w:rsidRPr="00230501">
        <w:rPr>
          <w:rFonts w:ascii="Calibri" w:eastAsia="Calibri" w:hAnsi="Calibri" w:cs="Calibri"/>
          <w:color w:val="2D3B45"/>
          <w:sz w:val="22"/>
          <w:szCs w:val="22"/>
        </w:rPr>
        <w:t xml:space="preserve">a provisional breakdown of how each </w:t>
      </w:r>
      <w:r w:rsidR="4473F93E" w:rsidRPr="00230501">
        <w:rPr>
          <w:rFonts w:ascii="Calibri" w:eastAsia="Calibri" w:hAnsi="Calibri" w:cs="Calibri"/>
          <w:color w:val="2D3B45"/>
          <w:sz w:val="22"/>
          <w:szCs w:val="22"/>
        </w:rPr>
        <w:t xml:space="preserve">assessment </w:t>
      </w:r>
      <w:r w:rsidR="10A0E1C5" w:rsidRPr="00230501">
        <w:rPr>
          <w:rFonts w:ascii="Calibri" w:eastAsia="Calibri" w:hAnsi="Calibri" w:cs="Calibri"/>
          <w:color w:val="2D3B45"/>
          <w:sz w:val="22"/>
          <w:szCs w:val="22"/>
        </w:rPr>
        <w:t>will factor into the overall grade.</w:t>
      </w:r>
    </w:p>
    <w:p w14:paraId="2E0900D1" w14:textId="77777777" w:rsidR="00F747F4" w:rsidRDefault="00F747F4" w:rsidP="00F747F4">
      <w:pPr>
        <w:pStyle w:val="Heading1"/>
      </w:pPr>
      <w:r>
        <w:lastRenderedPageBreak/>
        <w:t>Academic Integrity</w:t>
      </w:r>
    </w:p>
    <w:p w14:paraId="0DD6F2EF" w14:textId="5C8BE5A3" w:rsidR="00F747F4" w:rsidRPr="00AA671C" w:rsidRDefault="00AA671C" w:rsidP="007C2665">
      <w:pPr>
        <w:rPr>
          <w:rFonts w:asciiTheme="minorHAnsi" w:hAnsiTheme="minorHAnsi" w:cstheme="minorHAnsi"/>
          <w:sz w:val="22"/>
          <w:szCs w:val="22"/>
        </w:rPr>
      </w:pPr>
      <w:r w:rsidRPr="00AA671C">
        <w:rPr>
          <w:rFonts w:asciiTheme="minorHAnsi" w:hAnsiTheme="minorHAnsi" w:cstheme="minorHAnsi"/>
          <w:color w:val="2D3B45"/>
          <w:sz w:val="22"/>
          <w:szCs w:val="22"/>
          <w:shd w:val="clear" w:color="auto" w:fill="FFFFFF"/>
        </w:rPr>
        <w:t>How the instructor will define what academic integrity means for their course, tailored in part to the course assignments and what constitutes appropriate collaboration outside of class. Instructors are encouraged to include clear guidelines on acceptable use of artificial intelligence for course related activities</w:t>
      </w:r>
      <w:r w:rsidR="00F747F4" w:rsidRPr="00AA671C">
        <w:rPr>
          <w:rFonts w:asciiTheme="minorHAnsi" w:hAnsiTheme="minorHAnsi" w:cstheme="minorHAnsi"/>
          <w:sz w:val="22"/>
          <w:szCs w:val="22"/>
          <w:shd w:val="clear" w:color="auto" w:fill="FFFFFF"/>
        </w:rPr>
        <w:t>.  </w:t>
      </w:r>
      <w:r w:rsidR="00F747F4" w:rsidRPr="00AA671C">
        <w:rPr>
          <w:rStyle w:val="Emphasis"/>
          <w:rFonts w:asciiTheme="minorHAnsi" w:hAnsiTheme="minorHAnsi" w:cstheme="minorHAnsi"/>
          <w:color w:val="2D3B45"/>
          <w:sz w:val="22"/>
          <w:szCs w:val="22"/>
          <w:shd w:val="clear" w:color="auto" w:fill="FFFFFF"/>
        </w:rPr>
        <w:t>(Instructors: Guidance on writing an academic integrity statement is available</w:t>
      </w:r>
      <w:r w:rsidR="00F747F4" w:rsidRPr="00AA671C">
        <w:rPr>
          <w:rStyle w:val="Emphasis"/>
          <w:rFonts w:asciiTheme="minorHAnsi" w:hAnsiTheme="minorHAnsi" w:cstheme="minorHAnsi"/>
          <w:i w:val="0"/>
          <w:iCs w:val="0"/>
          <w:color w:val="2D3B45"/>
          <w:sz w:val="22"/>
          <w:szCs w:val="22"/>
          <w:shd w:val="clear" w:color="auto" w:fill="FFFFFF"/>
        </w:rPr>
        <w:t> </w:t>
      </w:r>
      <w:hyperlink r:id="rId10" w:tgtFrame="_blank" w:history="1">
        <w:r w:rsidRPr="00AA671C">
          <w:rPr>
            <w:rStyle w:val="screenreader-only"/>
            <w:rFonts w:asciiTheme="minorHAnsi" w:hAnsiTheme="minorHAnsi" w:cstheme="minorHAnsi"/>
            <w:i/>
            <w:iCs/>
            <w:color w:val="0000FF"/>
            <w:sz w:val="22"/>
            <w:szCs w:val="22"/>
            <w:bdr w:val="none" w:sz="0" w:space="0" w:color="auto" w:frame="1"/>
            <w:shd w:val="clear" w:color="auto" w:fill="FFFFFF"/>
          </w:rPr>
          <w:t>here</w:t>
        </w:r>
      </w:hyperlink>
      <w:r w:rsidRPr="00AA671C">
        <w:rPr>
          <w:rFonts w:asciiTheme="minorHAnsi" w:hAnsiTheme="minorHAnsi" w:cstheme="minorHAnsi"/>
          <w:sz w:val="22"/>
          <w:szCs w:val="22"/>
        </w:rPr>
        <w:t xml:space="preserve">, </w:t>
      </w:r>
      <w:r w:rsidRPr="00AA671C">
        <w:rPr>
          <w:rStyle w:val="Emphasis"/>
          <w:rFonts w:asciiTheme="minorHAnsi" w:hAnsiTheme="minorHAnsi" w:cstheme="minorHAnsi"/>
          <w:color w:val="2D3B45"/>
          <w:sz w:val="22"/>
          <w:szCs w:val="22"/>
          <w:shd w:val="clear" w:color="auto" w:fill="FFFFFF"/>
        </w:rPr>
        <w:t>and guidance on AI and teaching is available </w:t>
      </w:r>
      <w:hyperlink r:id="rId11" w:tgtFrame="_blank" w:history="1">
        <w:r w:rsidRPr="00AA671C">
          <w:rPr>
            <w:rStyle w:val="screenreader-only"/>
            <w:rFonts w:asciiTheme="minorHAnsi" w:hAnsiTheme="minorHAnsi" w:cstheme="minorHAnsi"/>
            <w:i/>
            <w:iCs/>
            <w:color w:val="0000FF"/>
            <w:sz w:val="22"/>
            <w:szCs w:val="22"/>
            <w:bdr w:val="none" w:sz="0" w:space="0" w:color="auto" w:frame="1"/>
            <w:shd w:val="clear" w:color="auto" w:fill="FFFFFF"/>
          </w:rPr>
          <w:t>here</w:t>
        </w:r>
      </w:hyperlink>
      <w:r w:rsidRPr="00AA671C">
        <w:rPr>
          <w:rStyle w:val="Emphasis"/>
          <w:rFonts w:asciiTheme="minorHAnsi" w:hAnsiTheme="minorHAnsi" w:cstheme="minorHAnsi"/>
          <w:color w:val="2D3B45"/>
          <w:sz w:val="22"/>
          <w:szCs w:val="22"/>
          <w:shd w:val="clear" w:color="auto" w:fill="FFFFFF"/>
        </w:rPr>
        <w:t>.</w:t>
      </w:r>
      <w:r w:rsidR="00F747F4" w:rsidRPr="00AA671C">
        <w:rPr>
          <w:rStyle w:val="Emphasis"/>
          <w:rFonts w:asciiTheme="minorHAnsi" w:hAnsiTheme="minorHAnsi" w:cstheme="minorHAnsi"/>
          <w:color w:val="2D3B45"/>
          <w:sz w:val="22"/>
          <w:szCs w:val="22"/>
          <w:shd w:val="clear" w:color="auto" w:fill="FFFFFF"/>
        </w:rPr>
        <w:t>)</w:t>
      </w:r>
    </w:p>
    <w:p w14:paraId="3AA52106" w14:textId="0EBADAEE" w:rsidR="001D24F3" w:rsidRPr="007C2665" w:rsidRDefault="00F747F4" w:rsidP="007C2665">
      <w:pPr>
        <w:pStyle w:val="Heading1"/>
      </w:pPr>
      <w:r>
        <w:rPr>
          <w:rStyle w:val="Heading2Char"/>
          <w:sz w:val="32"/>
          <w:szCs w:val="32"/>
        </w:rPr>
        <w:t>Values Statement</w:t>
      </w:r>
      <w:r w:rsidR="07F9E72A" w:rsidRPr="007C2665">
        <w:t xml:space="preserve">  </w:t>
      </w:r>
    </w:p>
    <w:p w14:paraId="5E1F4E26" w14:textId="4AA15FBD" w:rsidR="00F747F4" w:rsidRPr="00BE3960" w:rsidRDefault="00F747F4" w:rsidP="4EC981AF">
      <w:pPr>
        <w:rPr>
          <w:rFonts w:asciiTheme="minorHAnsi" w:eastAsiaTheme="minorEastAsia" w:hAnsiTheme="minorHAnsi" w:cstheme="minorHAnsi"/>
          <w:i/>
          <w:iCs/>
          <w:color w:val="000000" w:themeColor="text1"/>
          <w:sz w:val="22"/>
          <w:szCs w:val="22"/>
        </w:rPr>
      </w:pPr>
      <w:r w:rsidRPr="00BE3960">
        <w:rPr>
          <w:rFonts w:asciiTheme="minorHAnsi" w:eastAsiaTheme="minorEastAsia" w:hAnsiTheme="minorHAnsi" w:cstheme="minorHAnsi"/>
          <w:color w:val="000000" w:themeColor="text1"/>
          <w:sz w:val="22"/>
          <w:szCs w:val="22"/>
        </w:rPr>
        <w:t>How the instructor plan</w:t>
      </w:r>
      <w:r w:rsidR="00DA54CB">
        <w:rPr>
          <w:rFonts w:asciiTheme="minorHAnsi" w:eastAsiaTheme="minorEastAsia" w:hAnsiTheme="minorHAnsi" w:cstheme="minorHAnsi"/>
          <w:color w:val="000000" w:themeColor="text1"/>
          <w:sz w:val="22"/>
          <w:szCs w:val="22"/>
        </w:rPr>
        <w:t>s</w:t>
      </w:r>
      <w:r w:rsidRPr="00BE3960">
        <w:rPr>
          <w:rFonts w:asciiTheme="minorHAnsi" w:eastAsiaTheme="minorEastAsia" w:hAnsiTheme="minorHAnsi" w:cstheme="minorHAnsi"/>
          <w:color w:val="000000" w:themeColor="text1"/>
          <w:sz w:val="22"/>
          <w:szCs w:val="22"/>
        </w:rPr>
        <w:t xml:space="preserve"> to support all students' experiences and perspectives in their teaching and facilitation of the classroom community</w:t>
      </w:r>
      <w:r w:rsidRPr="00BE3960">
        <w:rPr>
          <w:rFonts w:asciiTheme="minorHAnsi" w:eastAsiaTheme="minorEastAsia" w:hAnsiTheme="minorHAnsi" w:cstheme="minorHAnsi"/>
          <w:i/>
          <w:iCs/>
          <w:color w:val="000000" w:themeColor="text1"/>
          <w:sz w:val="22"/>
          <w:szCs w:val="22"/>
        </w:rPr>
        <w:t xml:space="preserve">. (Instructors: Find examples of Values statements and other examples </w:t>
      </w:r>
      <w:hyperlink r:id="rId12" w:history="1">
        <w:r w:rsidR="0035069D" w:rsidRPr="00BE3960">
          <w:rPr>
            <w:rStyle w:val="Hyperlink"/>
            <w:rFonts w:asciiTheme="minorHAnsi" w:eastAsiaTheme="minorEastAsia" w:hAnsiTheme="minorHAnsi" w:cstheme="minorHAnsi"/>
            <w:i/>
            <w:iCs/>
            <w:sz w:val="22"/>
            <w:szCs w:val="22"/>
          </w:rPr>
          <w:t>here</w:t>
        </w:r>
      </w:hyperlink>
      <w:r w:rsidR="0035069D" w:rsidRPr="00BE3960">
        <w:rPr>
          <w:rFonts w:asciiTheme="minorHAnsi" w:eastAsiaTheme="minorEastAsia" w:hAnsiTheme="minorHAnsi" w:cstheme="minorHAnsi"/>
          <w:i/>
          <w:iCs/>
          <w:color w:val="000000" w:themeColor="text1"/>
          <w:sz w:val="22"/>
          <w:szCs w:val="22"/>
        </w:rPr>
        <w:t>.)</w:t>
      </w:r>
    </w:p>
    <w:p w14:paraId="3C030C6B" w14:textId="3DE45B37" w:rsidR="35C08F76" w:rsidRPr="007C2665" w:rsidRDefault="35C08F76" w:rsidP="007C2665">
      <w:pPr>
        <w:pStyle w:val="Heading1"/>
      </w:pPr>
      <w:r w:rsidRPr="007C2665">
        <w:rPr>
          <w:rStyle w:val="Heading2Char"/>
          <w:sz w:val="32"/>
          <w:szCs w:val="32"/>
        </w:rPr>
        <w:t xml:space="preserve">Accessibility </w:t>
      </w:r>
      <w:r w:rsidRPr="007C2665">
        <w:t xml:space="preserve"> </w:t>
      </w:r>
    </w:p>
    <w:p w14:paraId="43787E5F" w14:textId="13FF9D3C" w:rsidR="00793BFC" w:rsidRPr="00BE3960" w:rsidRDefault="00631B58" w:rsidP="007C2665">
      <w:pPr>
        <w:rPr>
          <w:rFonts w:asciiTheme="minorHAnsi" w:eastAsia="Calibri" w:hAnsiTheme="minorHAnsi" w:cstheme="minorHAnsi"/>
          <w:i/>
          <w:iCs/>
          <w:color w:val="000000" w:themeColor="text1"/>
          <w:sz w:val="22"/>
          <w:szCs w:val="22"/>
        </w:rPr>
      </w:pPr>
      <w:r w:rsidRPr="00BE3960">
        <w:rPr>
          <w:rFonts w:asciiTheme="minorHAnsi" w:eastAsia="Calibri" w:hAnsiTheme="minorHAnsi" w:cstheme="minorHAnsi"/>
          <w:color w:val="000000" w:themeColor="text1"/>
          <w:sz w:val="22"/>
          <w:szCs w:val="22"/>
        </w:rPr>
        <w:t>How the instructor will seek to</w:t>
      </w:r>
      <w:r w:rsidR="17197376" w:rsidRPr="00BE3960">
        <w:rPr>
          <w:rFonts w:asciiTheme="minorHAnsi" w:eastAsia="Calibri" w:hAnsiTheme="minorHAnsi" w:cstheme="minorHAnsi"/>
          <w:color w:val="000000" w:themeColor="text1"/>
          <w:sz w:val="22"/>
          <w:szCs w:val="22"/>
        </w:rPr>
        <w:t> provide equitable academic experiences for all students – including students with disabilities – through course materials, technology selections, and teaching approaches.</w:t>
      </w:r>
      <w:r w:rsidR="009644C0" w:rsidRPr="00BE3960">
        <w:rPr>
          <w:rFonts w:asciiTheme="minorHAnsi" w:eastAsia="Calibri" w:hAnsiTheme="minorHAnsi" w:cstheme="minorHAnsi"/>
          <w:color w:val="000000" w:themeColor="text1"/>
          <w:sz w:val="22"/>
          <w:szCs w:val="22"/>
        </w:rPr>
        <w:t xml:space="preserve"> </w:t>
      </w:r>
      <w:r w:rsidR="009644C0" w:rsidRPr="00BE3960">
        <w:rPr>
          <w:rFonts w:asciiTheme="minorHAnsi" w:eastAsiaTheme="minorEastAsia" w:hAnsiTheme="minorHAnsi" w:cstheme="minorHAnsi"/>
          <w:i/>
          <w:iCs/>
          <w:color w:val="000000" w:themeColor="text1"/>
          <w:sz w:val="22"/>
          <w:szCs w:val="22"/>
        </w:rPr>
        <w:t>(Instructors: The Poorvu Center provides guidance on writing a</w:t>
      </w:r>
      <w:r w:rsidR="00B66768" w:rsidRPr="00BE3960">
        <w:rPr>
          <w:rFonts w:asciiTheme="minorHAnsi" w:eastAsiaTheme="minorEastAsia" w:hAnsiTheme="minorHAnsi" w:cstheme="minorHAnsi"/>
          <w:i/>
          <w:iCs/>
          <w:color w:val="000000" w:themeColor="text1"/>
          <w:sz w:val="22"/>
          <w:szCs w:val="22"/>
        </w:rPr>
        <w:t xml:space="preserve">n Accessibility </w:t>
      </w:r>
      <w:r w:rsidR="009644C0" w:rsidRPr="00BE3960">
        <w:rPr>
          <w:rFonts w:asciiTheme="minorHAnsi" w:eastAsiaTheme="minorEastAsia" w:hAnsiTheme="minorHAnsi" w:cstheme="minorHAnsi"/>
          <w:i/>
          <w:iCs/>
          <w:color w:val="000000" w:themeColor="text1"/>
          <w:sz w:val="22"/>
          <w:szCs w:val="22"/>
        </w:rPr>
        <w:t>statement available</w:t>
      </w:r>
      <w:r w:rsidR="17197376" w:rsidRPr="00BE3960">
        <w:rPr>
          <w:rFonts w:asciiTheme="minorHAnsi" w:eastAsia="Calibri" w:hAnsiTheme="minorHAnsi" w:cstheme="minorHAnsi"/>
          <w:i/>
          <w:iCs/>
          <w:color w:val="000000" w:themeColor="text1"/>
          <w:sz w:val="22"/>
          <w:szCs w:val="22"/>
        </w:rPr>
        <w:t> </w:t>
      </w:r>
      <w:hyperlink r:id="rId13" w:history="1">
        <w:r w:rsidR="009644C0" w:rsidRPr="00BE3960">
          <w:rPr>
            <w:rStyle w:val="Hyperlink"/>
            <w:rFonts w:asciiTheme="minorHAnsi" w:eastAsia="Calibri" w:hAnsiTheme="minorHAnsi" w:cstheme="minorHAnsi"/>
            <w:i/>
            <w:iCs/>
            <w:sz w:val="22"/>
            <w:szCs w:val="22"/>
          </w:rPr>
          <w:t>here</w:t>
        </w:r>
      </w:hyperlink>
      <w:r w:rsidR="009644C0" w:rsidRPr="00BE3960">
        <w:rPr>
          <w:rFonts w:asciiTheme="minorHAnsi" w:eastAsia="Calibri" w:hAnsiTheme="minorHAnsi" w:cstheme="minorHAnsi"/>
          <w:i/>
          <w:iCs/>
          <w:color w:val="000000" w:themeColor="text1"/>
          <w:sz w:val="22"/>
          <w:szCs w:val="22"/>
        </w:rPr>
        <w:t>.)</w:t>
      </w:r>
    </w:p>
    <w:p w14:paraId="07E35AC2" w14:textId="20B269FA" w:rsidR="00F747F4" w:rsidRDefault="00F747F4" w:rsidP="00F747F4">
      <w:pPr>
        <w:pStyle w:val="Heading1"/>
        <w:rPr>
          <w:rStyle w:val="Heading2Char"/>
          <w:sz w:val="32"/>
          <w:szCs w:val="32"/>
        </w:rPr>
      </w:pPr>
      <w:r>
        <w:rPr>
          <w:rStyle w:val="Heading2Char"/>
          <w:sz w:val="32"/>
          <w:szCs w:val="32"/>
        </w:rPr>
        <w:t>Academic &amp; Wellness Supports</w:t>
      </w:r>
    </w:p>
    <w:p w14:paraId="20ABAA7D" w14:textId="1550A816" w:rsidR="00F747F4" w:rsidRPr="00BE3960" w:rsidRDefault="00F747F4" w:rsidP="00F747F4">
      <w:pPr>
        <w:rPr>
          <w:rFonts w:asciiTheme="minorHAnsi" w:hAnsiTheme="minorHAnsi" w:cstheme="minorHAnsi"/>
          <w:sz w:val="22"/>
          <w:szCs w:val="22"/>
        </w:rPr>
      </w:pPr>
      <w:r w:rsidRPr="00BE3960">
        <w:rPr>
          <w:rFonts w:asciiTheme="minorHAnsi" w:hAnsiTheme="minorHAnsi" w:cstheme="minorHAnsi"/>
          <w:color w:val="2D3B45"/>
          <w:sz w:val="22"/>
          <w:szCs w:val="22"/>
          <w:shd w:val="clear" w:color="auto" w:fill="FFFFFF"/>
        </w:rPr>
        <w:t xml:space="preserve">What university resources are available that are aligned with </w:t>
      </w:r>
      <w:r w:rsidR="00CD63D5" w:rsidRPr="00BE3960">
        <w:rPr>
          <w:rFonts w:asciiTheme="minorHAnsi" w:hAnsiTheme="minorHAnsi" w:cstheme="minorHAnsi"/>
          <w:color w:val="2D3B45"/>
          <w:sz w:val="22"/>
          <w:szCs w:val="22"/>
          <w:shd w:val="clear" w:color="auto" w:fill="FFFFFF"/>
        </w:rPr>
        <w:t>the</w:t>
      </w:r>
      <w:r w:rsidRPr="00BE3960">
        <w:rPr>
          <w:rFonts w:asciiTheme="minorHAnsi" w:hAnsiTheme="minorHAnsi" w:cstheme="minorHAnsi"/>
          <w:color w:val="2D3B45"/>
          <w:sz w:val="22"/>
          <w:szCs w:val="22"/>
          <w:shd w:val="clear" w:color="auto" w:fill="FFFFFF"/>
        </w:rPr>
        <w:t xml:space="preserve"> course and student population. </w:t>
      </w:r>
      <w:r w:rsidRPr="00BE3960">
        <w:rPr>
          <w:rFonts w:asciiTheme="minorHAnsi" w:hAnsiTheme="minorHAnsi" w:cstheme="minorHAnsi"/>
          <w:i/>
          <w:iCs/>
          <w:color w:val="2D3B45"/>
          <w:sz w:val="22"/>
          <w:szCs w:val="22"/>
          <w:shd w:val="clear" w:color="auto" w:fill="FFFFFF"/>
        </w:rPr>
        <w:t>(Instructors: Find additional resources to share </w:t>
      </w:r>
      <w:hyperlink r:id="rId14" w:tgtFrame="_blank" w:history="1">
        <w:r w:rsidRPr="00BE3960">
          <w:rPr>
            <w:rFonts w:asciiTheme="minorHAnsi" w:hAnsiTheme="minorHAnsi" w:cstheme="minorHAnsi"/>
            <w:i/>
            <w:iCs/>
            <w:color w:val="0000FF"/>
            <w:sz w:val="22"/>
            <w:szCs w:val="22"/>
            <w:u w:val="single"/>
            <w:bdr w:val="none" w:sz="0" w:space="0" w:color="auto" w:frame="1"/>
            <w:shd w:val="clear" w:color="auto" w:fill="FFFFFF"/>
          </w:rPr>
          <w:t>here</w:t>
        </w:r>
      </w:hyperlink>
      <w:r w:rsidR="00CD63D5" w:rsidRPr="00BE3960">
        <w:rPr>
          <w:rFonts w:asciiTheme="minorHAnsi" w:hAnsiTheme="minorHAnsi" w:cstheme="minorHAnsi"/>
          <w:sz w:val="22"/>
          <w:szCs w:val="22"/>
        </w:rPr>
        <w:t>.</w:t>
      </w:r>
      <w:r w:rsidRPr="00BE3960">
        <w:rPr>
          <w:rFonts w:asciiTheme="minorHAnsi" w:hAnsiTheme="minorHAnsi" w:cstheme="minorHAnsi"/>
          <w:i/>
          <w:iCs/>
          <w:color w:val="2D3B45"/>
          <w:sz w:val="22"/>
          <w:szCs w:val="22"/>
          <w:shd w:val="clear" w:color="auto" w:fill="FFFFFF"/>
        </w:rPr>
        <w:t>)</w:t>
      </w:r>
    </w:p>
    <w:p w14:paraId="359D20A4" w14:textId="77777777" w:rsidR="00F747F4" w:rsidRPr="007C2665" w:rsidRDefault="00F747F4" w:rsidP="007C2665">
      <w:pPr>
        <w:rPr>
          <w:rFonts w:ascii="Calibri" w:eastAsia="Calibri" w:hAnsi="Calibri" w:cs="Calibri"/>
        </w:rPr>
      </w:pPr>
    </w:p>
    <w:p w14:paraId="7F7DBF14" w14:textId="39D4BCBA" w:rsidR="009644C0" w:rsidRPr="007C2665" w:rsidRDefault="3BDD21CD" w:rsidP="007C2665">
      <w:pPr>
        <w:pStyle w:val="Heading1"/>
      </w:pPr>
      <w:r w:rsidRPr="007C2665">
        <w:t xml:space="preserve">Course </w:t>
      </w:r>
      <w:r w:rsidR="32C4937F" w:rsidRPr="007C2665">
        <w:t>Introduction</w:t>
      </w:r>
      <w:r w:rsidR="04D6B878" w:rsidRPr="007C2665">
        <w:t xml:space="preserve"> </w:t>
      </w:r>
      <w:r w:rsidRPr="007C2665">
        <w:t>Vide</w:t>
      </w:r>
      <w:r w:rsidR="00631B58" w:rsidRPr="007C2665">
        <w:t>o (if available)</w:t>
      </w:r>
      <w:r w:rsidR="250013BD" w:rsidRPr="007C2665">
        <w:t xml:space="preserve"> </w:t>
      </w:r>
    </w:p>
    <w:p w14:paraId="61240972" w14:textId="354A53CD" w:rsidR="001D24F3" w:rsidRPr="00BE3960" w:rsidRDefault="446DB9DC" w:rsidP="4EC981AF">
      <w:pPr>
        <w:jc w:val="center"/>
        <w:rPr>
          <w:rFonts w:asciiTheme="minorHAnsi" w:eastAsia="Calibri" w:hAnsiTheme="minorHAnsi" w:cstheme="minorHAnsi"/>
          <w:color w:val="2D3B45"/>
          <w:sz w:val="22"/>
          <w:szCs w:val="22"/>
        </w:rPr>
      </w:pPr>
      <w:r w:rsidRPr="00BE3960">
        <w:rPr>
          <w:rFonts w:asciiTheme="minorHAnsi" w:eastAsia="Calibri" w:hAnsiTheme="minorHAnsi" w:cstheme="minorHAnsi"/>
          <w:color w:val="2D3B45"/>
          <w:sz w:val="22"/>
          <w:szCs w:val="22"/>
        </w:rPr>
        <w:t>EMBED VIDEO HERE</w:t>
      </w:r>
    </w:p>
    <w:p w14:paraId="2ECE2410" w14:textId="77777777" w:rsidR="009644C0" w:rsidRPr="00BE3960" w:rsidRDefault="009644C0" w:rsidP="4EC981AF">
      <w:pPr>
        <w:jc w:val="center"/>
        <w:rPr>
          <w:rFonts w:asciiTheme="minorHAnsi" w:hAnsiTheme="minorHAnsi" w:cstheme="minorHAnsi"/>
          <w:sz w:val="22"/>
          <w:szCs w:val="22"/>
        </w:rPr>
      </w:pPr>
    </w:p>
    <w:p w14:paraId="5768A75D" w14:textId="2109EBF5" w:rsidR="00EB6DA7" w:rsidRPr="00BE3960" w:rsidRDefault="24BC387E" w:rsidP="00EB6DA7">
      <w:pPr>
        <w:jc w:val="center"/>
        <w:rPr>
          <w:rFonts w:asciiTheme="minorHAnsi" w:eastAsia="Calibri" w:hAnsiTheme="minorHAnsi" w:cstheme="minorHAnsi"/>
          <w:i/>
          <w:iCs/>
          <w:sz w:val="22"/>
          <w:szCs w:val="22"/>
        </w:rPr>
      </w:pPr>
      <w:r w:rsidRPr="00BE3960">
        <w:rPr>
          <w:rFonts w:asciiTheme="minorHAnsi" w:eastAsia="Calibri" w:hAnsiTheme="minorHAnsi" w:cstheme="minorHAnsi"/>
          <w:i/>
          <w:iCs/>
          <w:color w:val="2D3B45"/>
          <w:sz w:val="22"/>
          <w:szCs w:val="22"/>
        </w:rPr>
        <w:t>(</w:t>
      </w:r>
      <w:r w:rsidR="009644C0" w:rsidRPr="00BE3960">
        <w:rPr>
          <w:rFonts w:asciiTheme="minorHAnsi" w:eastAsia="Calibri" w:hAnsiTheme="minorHAnsi" w:cstheme="minorHAnsi"/>
          <w:i/>
          <w:iCs/>
          <w:color w:val="2D3B45"/>
          <w:sz w:val="22"/>
          <w:szCs w:val="22"/>
        </w:rPr>
        <w:t xml:space="preserve">Instructors: </w:t>
      </w:r>
      <w:r w:rsidR="009644C0" w:rsidRPr="00BE3960">
        <w:rPr>
          <w:rFonts w:asciiTheme="minorHAnsi" w:eastAsia="Calibri" w:hAnsiTheme="minorHAnsi" w:cstheme="minorHAnsi"/>
          <w:i/>
          <w:iCs/>
          <w:sz w:val="22"/>
          <w:szCs w:val="22"/>
        </w:rPr>
        <w:t xml:space="preserve">Click </w:t>
      </w:r>
      <w:hyperlink r:id="rId15" w:history="1">
        <w:r w:rsidR="009644C0" w:rsidRPr="00BE3960">
          <w:rPr>
            <w:rStyle w:val="Hyperlink"/>
            <w:rFonts w:asciiTheme="minorHAnsi" w:eastAsia="Calibri" w:hAnsiTheme="minorHAnsi" w:cstheme="minorHAnsi"/>
            <w:i/>
            <w:iCs/>
            <w:sz w:val="22"/>
            <w:szCs w:val="22"/>
          </w:rPr>
          <w:t>here</w:t>
        </w:r>
      </w:hyperlink>
      <w:r w:rsidR="009644C0" w:rsidRPr="00BE3960">
        <w:rPr>
          <w:rFonts w:asciiTheme="minorHAnsi" w:eastAsia="Calibri" w:hAnsiTheme="minorHAnsi" w:cstheme="minorHAnsi"/>
          <w:i/>
          <w:iCs/>
          <w:sz w:val="22"/>
          <w:szCs w:val="22"/>
        </w:rPr>
        <w:t xml:space="preserve"> for a brief tutorial on how to make a course introduction video</w:t>
      </w:r>
      <w:r w:rsidR="00B77AE8" w:rsidRPr="00BE3960">
        <w:rPr>
          <w:rFonts w:asciiTheme="minorHAnsi" w:eastAsia="Calibri" w:hAnsiTheme="minorHAnsi" w:cstheme="minorHAnsi"/>
          <w:i/>
          <w:iCs/>
          <w:sz w:val="22"/>
          <w:szCs w:val="22"/>
        </w:rPr>
        <w:t>, if desired</w:t>
      </w:r>
      <w:r w:rsidR="009644C0" w:rsidRPr="00BE3960">
        <w:rPr>
          <w:rFonts w:asciiTheme="minorHAnsi" w:eastAsia="Calibri" w:hAnsiTheme="minorHAnsi" w:cstheme="minorHAnsi"/>
          <w:i/>
          <w:iCs/>
          <w:sz w:val="22"/>
          <w:szCs w:val="22"/>
        </w:rPr>
        <w:t>.</w:t>
      </w:r>
      <w:r w:rsidR="00EB6DA7" w:rsidRPr="00BE3960">
        <w:rPr>
          <w:rFonts w:asciiTheme="minorHAnsi" w:eastAsia="Calibri" w:hAnsiTheme="minorHAnsi" w:cstheme="minorHAnsi"/>
          <w:i/>
          <w:iCs/>
          <w:sz w:val="22"/>
          <w:szCs w:val="22"/>
        </w:rPr>
        <w:t xml:space="preserve"> </w:t>
      </w:r>
    </w:p>
    <w:p w14:paraId="2AA6666C" w14:textId="201E8507" w:rsidR="001D24F3" w:rsidRPr="00BE3960" w:rsidRDefault="24BC387E" w:rsidP="00EB6DA7">
      <w:pPr>
        <w:jc w:val="center"/>
        <w:rPr>
          <w:rFonts w:asciiTheme="minorHAnsi" w:eastAsia="Calibri" w:hAnsiTheme="minorHAnsi" w:cstheme="minorHAnsi"/>
          <w:i/>
          <w:iCs/>
          <w:color w:val="2D3B45"/>
          <w:sz w:val="22"/>
          <w:szCs w:val="22"/>
        </w:rPr>
      </w:pPr>
      <w:r w:rsidRPr="00BE3960">
        <w:rPr>
          <w:rFonts w:asciiTheme="minorHAnsi" w:eastAsia="Calibri" w:hAnsiTheme="minorHAnsi" w:cstheme="minorHAnsi"/>
          <w:i/>
          <w:iCs/>
          <w:color w:val="2D3B45"/>
          <w:sz w:val="22"/>
          <w:szCs w:val="22"/>
        </w:rPr>
        <w:t xml:space="preserve">Closed Captioning will be made available for </w:t>
      </w:r>
      <w:r w:rsidR="00B77AE8" w:rsidRPr="00BE3960">
        <w:rPr>
          <w:rFonts w:asciiTheme="minorHAnsi" w:eastAsia="Calibri" w:hAnsiTheme="minorHAnsi" w:cstheme="minorHAnsi"/>
          <w:i/>
          <w:iCs/>
          <w:color w:val="2D3B45"/>
          <w:sz w:val="22"/>
          <w:szCs w:val="22"/>
        </w:rPr>
        <w:t>all</w:t>
      </w:r>
      <w:r w:rsidRPr="00BE3960">
        <w:rPr>
          <w:rFonts w:asciiTheme="minorHAnsi" w:eastAsia="Calibri" w:hAnsiTheme="minorHAnsi" w:cstheme="minorHAnsi"/>
          <w:i/>
          <w:iCs/>
          <w:color w:val="2D3B45"/>
          <w:sz w:val="22"/>
          <w:szCs w:val="22"/>
        </w:rPr>
        <w:t xml:space="preserve"> </w:t>
      </w:r>
      <w:r w:rsidR="2AA9088F" w:rsidRPr="00BE3960">
        <w:rPr>
          <w:rFonts w:asciiTheme="minorHAnsi" w:eastAsia="Calibri" w:hAnsiTheme="minorHAnsi" w:cstheme="minorHAnsi"/>
          <w:i/>
          <w:iCs/>
          <w:color w:val="2D3B45"/>
          <w:sz w:val="22"/>
          <w:szCs w:val="22"/>
        </w:rPr>
        <w:t>v</w:t>
      </w:r>
      <w:r w:rsidRPr="00BE3960">
        <w:rPr>
          <w:rFonts w:asciiTheme="minorHAnsi" w:eastAsia="Calibri" w:hAnsiTheme="minorHAnsi" w:cstheme="minorHAnsi"/>
          <w:i/>
          <w:iCs/>
          <w:color w:val="2D3B45"/>
          <w:sz w:val="22"/>
          <w:szCs w:val="22"/>
        </w:rPr>
        <w:t>ideos</w:t>
      </w:r>
      <w:r w:rsidR="54FB940B" w:rsidRPr="00BE3960">
        <w:rPr>
          <w:rFonts w:asciiTheme="minorHAnsi" w:eastAsia="Calibri" w:hAnsiTheme="minorHAnsi" w:cstheme="minorHAnsi"/>
          <w:i/>
          <w:iCs/>
          <w:color w:val="2D3B45"/>
          <w:sz w:val="22"/>
          <w:szCs w:val="22"/>
        </w:rPr>
        <w:t>.</w:t>
      </w:r>
      <w:r w:rsidRPr="00BE3960">
        <w:rPr>
          <w:rFonts w:asciiTheme="minorHAnsi" w:eastAsia="Calibri" w:hAnsiTheme="minorHAnsi" w:cstheme="minorHAnsi"/>
          <w:i/>
          <w:iCs/>
          <w:color w:val="2D3B45"/>
          <w:sz w:val="22"/>
          <w:szCs w:val="22"/>
        </w:rPr>
        <w:t>)</w:t>
      </w:r>
    </w:p>
    <w:p w14:paraId="3EC43F8E" w14:textId="6D03BE56" w:rsidR="001D24F3" w:rsidRPr="007C2665" w:rsidRDefault="446DB9DC" w:rsidP="4EC981AF">
      <w:pPr>
        <w:rPr>
          <w:rFonts w:ascii="Calibri Light" w:hAnsi="Calibri Light"/>
          <w:b/>
          <w:bCs/>
          <w:color w:val="2F5496" w:themeColor="accent1" w:themeShade="BF"/>
          <w:sz w:val="26"/>
          <w:szCs w:val="26"/>
        </w:rPr>
      </w:pPr>
      <w:r w:rsidRPr="007C2665">
        <w:rPr>
          <w:rFonts w:ascii="Calibri" w:eastAsia="Calibri" w:hAnsi="Calibri" w:cs="Calibri"/>
          <w:color w:val="2D3B45"/>
        </w:rPr>
        <w:t xml:space="preserve"> </w:t>
      </w:r>
    </w:p>
    <w:p w14:paraId="0750CBEE" w14:textId="6F7A1447" w:rsidR="00B92B2F" w:rsidRDefault="3206CFC0" w:rsidP="007C2665">
      <w:pPr>
        <w:pStyle w:val="Heading1"/>
      </w:pPr>
      <w:r w:rsidRPr="007C2665">
        <w:t>Syllabu</w:t>
      </w:r>
      <w:r w:rsidR="00631B58" w:rsidRPr="007C2665">
        <w:t>s</w:t>
      </w:r>
    </w:p>
    <w:p w14:paraId="5C7F4542" w14:textId="53E77DAC" w:rsidR="00793BFC" w:rsidRPr="00BE3960" w:rsidRDefault="00793BFC" w:rsidP="00793BFC">
      <w:pPr>
        <w:rPr>
          <w:rFonts w:asciiTheme="minorHAnsi" w:hAnsiTheme="minorHAnsi" w:cstheme="minorHAnsi"/>
          <w:sz w:val="22"/>
          <w:szCs w:val="22"/>
        </w:rPr>
      </w:pPr>
      <w:r w:rsidRPr="00BE3960">
        <w:rPr>
          <w:rFonts w:asciiTheme="minorHAnsi" w:hAnsiTheme="minorHAnsi" w:cstheme="minorHAnsi"/>
          <w:sz w:val="22"/>
          <w:szCs w:val="22"/>
        </w:rPr>
        <w:t xml:space="preserve">If available. </w:t>
      </w:r>
      <w:r w:rsidRPr="00BE3960">
        <w:rPr>
          <w:rFonts w:asciiTheme="minorHAnsi" w:hAnsiTheme="minorHAnsi" w:cstheme="minorHAnsi"/>
          <w:sz w:val="22"/>
          <w:szCs w:val="22"/>
        </w:rPr>
        <w:br/>
      </w:r>
      <w:r w:rsidRPr="00BE3960">
        <w:rPr>
          <w:rFonts w:asciiTheme="minorHAnsi" w:hAnsiTheme="minorHAnsi" w:cstheme="minorHAnsi"/>
          <w:i/>
          <w:iCs/>
          <w:sz w:val="22"/>
          <w:szCs w:val="22"/>
        </w:rPr>
        <w:t xml:space="preserve">(Instructors: Template available on the Poorvu Center resource page, </w:t>
      </w:r>
      <w:hyperlink r:id="rId16" w:history="1">
        <w:r w:rsidRPr="00BE3960">
          <w:rPr>
            <w:rStyle w:val="Hyperlink"/>
            <w:rFonts w:asciiTheme="minorHAnsi" w:hAnsiTheme="minorHAnsi" w:cstheme="minorHAnsi"/>
            <w:i/>
            <w:iCs/>
            <w:sz w:val="22"/>
            <w:szCs w:val="22"/>
          </w:rPr>
          <w:t>here</w:t>
        </w:r>
      </w:hyperlink>
      <w:r w:rsidRPr="00BE3960">
        <w:rPr>
          <w:rFonts w:asciiTheme="minorHAnsi" w:hAnsiTheme="minorHAnsi" w:cstheme="minorHAnsi"/>
          <w:i/>
          <w:iCs/>
          <w:sz w:val="22"/>
          <w:szCs w:val="22"/>
        </w:rPr>
        <w:t>.</w:t>
      </w:r>
      <w:r w:rsidRPr="00BE3960">
        <w:rPr>
          <w:rFonts w:asciiTheme="minorHAnsi" w:hAnsiTheme="minorHAnsi" w:cstheme="minorHAnsi"/>
          <w:sz w:val="22"/>
          <w:szCs w:val="22"/>
        </w:rPr>
        <w:t>)</w:t>
      </w:r>
    </w:p>
    <w:sectPr w:rsidR="00793BFC" w:rsidRPr="00BE3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422BE"/>
    <w:multiLevelType w:val="hybridMultilevel"/>
    <w:tmpl w:val="2AA0BB40"/>
    <w:lvl w:ilvl="0" w:tplc="23B2E926">
      <w:start w:val="1"/>
      <w:numFmt w:val="bullet"/>
      <w:lvlText w:val="-"/>
      <w:lvlJc w:val="left"/>
      <w:pPr>
        <w:ind w:left="720" w:hanging="360"/>
      </w:pPr>
      <w:rPr>
        <w:rFonts w:ascii="Calibri" w:hAnsi="Calibri" w:hint="default"/>
      </w:rPr>
    </w:lvl>
    <w:lvl w:ilvl="1" w:tplc="E222C6FA">
      <w:start w:val="1"/>
      <w:numFmt w:val="bullet"/>
      <w:lvlText w:val="o"/>
      <w:lvlJc w:val="left"/>
      <w:pPr>
        <w:ind w:left="1440" w:hanging="360"/>
      </w:pPr>
      <w:rPr>
        <w:rFonts w:ascii="Courier New" w:hAnsi="Courier New" w:hint="default"/>
      </w:rPr>
    </w:lvl>
    <w:lvl w:ilvl="2" w:tplc="EF986164">
      <w:start w:val="1"/>
      <w:numFmt w:val="bullet"/>
      <w:lvlText w:val=""/>
      <w:lvlJc w:val="left"/>
      <w:pPr>
        <w:ind w:left="2160" w:hanging="360"/>
      </w:pPr>
      <w:rPr>
        <w:rFonts w:ascii="Wingdings" w:hAnsi="Wingdings" w:hint="default"/>
      </w:rPr>
    </w:lvl>
    <w:lvl w:ilvl="3" w:tplc="96B887F6">
      <w:start w:val="1"/>
      <w:numFmt w:val="bullet"/>
      <w:lvlText w:val=""/>
      <w:lvlJc w:val="left"/>
      <w:pPr>
        <w:ind w:left="2880" w:hanging="360"/>
      </w:pPr>
      <w:rPr>
        <w:rFonts w:ascii="Symbol" w:hAnsi="Symbol" w:hint="default"/>
      </w:rPr>
    </w:lvl>
    <w:lvl w:ilvl="4" w:tplc="7460E8E0">
      <w:start w:val="1"/>
      <w:numFmt w:val="bullet"/>
      <w:lvlText w:val="o"/>
      <w:lvlJc w:val="left"/>
      <w:pPr>
        <w:ind w:left="3600" w:hanging="360"/>
      </w:pPr>
      <w:rPr>
        <w:rFonts w:ascii="Courier New" w:hAnsi="Courier New" w:hint="default"/>
      </w:rPr>
    </w:lvl>
    <w:lvl w:ilvl="5" w:tplc="7590B0F4">
      <w:start w:val="1"/>
      <w:numFmt w:val="bullet"/>
      <w:lvlText w:val=""/>
      <w:lvlJc w:val="left"/>
      <w:pPr>
        <w:ind w:left="4320" w:hanging="360"/>
      </w:pPr>
      <w:rPr>
        <w:rFonts w:ascii="Wingdings" w:hAnsi="Wingdings" w:hint="default"/>
      </w:rPr>
    </w:lvl>
    <w:lvl w:ilvl="6" w:tplc="167E4B66">
      <w:start w:val="1"/>
      <w:numFmt w:val="bullet"/>
      <w:lvlText w:val=""/>
      <w:lvlJc w:val="left"/>
      <w:pPr>
        <w:ind w:left="5040" w:hanging="360"/>
      </w:pPr>
      <w:rPr>
        <w:rFonts w:ascii="Symbol" w:hAnsi="Symbol" w:hint="default"/>
      </w:rPr>
    </w:lvl>
    <w:lvl w:ilvl="7" w:tplc="1CEA94A8">
      <w:start w:val="1"/>
      <w:numFmt w:val="bullet"/>
      <w:lvlText w:val="o"/>
      <w:lvlJc w:val="left"/>
      <w:pPr>
        <w:ind w:left="5760" w:hanging="360"/>
      </w:pPr>
      <w:rPr>
        <w:rFonts w:ascii="Courier New" w:hAnsi="Courier New" w:hint="default"/>
      </w:rPr>
    </w:lvl>
    <w:lvl w:ilvl="8" w:tplc="57EC5C34">
      <w:start w:val="1"/>
      <w:numFmt w:val="bullet"/>
      <w:lvlText w:val=""/>
      <w:lvlJc w:val="left"/>
      <w:pPr>
        <w:ind w:left="6480" w:hanging="360"/>
      </w:pPr>
      <w:rPr>
        <w:rFonts w:ascii="Wingdings" w:hAnsi="Wingdings" w:hint="default"/>
      </w:rPr>
    </w:lvl>
  </w:abstractNum>
  <w:num w:numId="1" w16cid:durableId="132562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2ECC50"/>
    <w:rsid w:val="00070C33"/>
    <w:rsid w:val="000A79D3"/>
    <w:rsid w:val="000B09F5"/>
    <w:rsid w:val="000C514D"/>
    <w:rsid w:val="001D24F3"/>
    <w:rsid w:val="001D6A28"/>
    <w:rsid w:val="00230501"/>
    <w:rsid w:val="002456A3"/>
    <w:rsid w:val="00255B11"/>
    <w:rsid w:val="0026640A"/>
    <w:rsid w:val="002E0E42"/>
    <w:rsid w:val="00315C91"/>
    <w:rsid w:val="0035069D"/>
    <w:rsid w:val="00363F52"/>
    <w:rsid w:val="00370FF4"/>
    <w:rsid w:val="003B6346"/>
    <w:rsid w:val="003F07EF"/>
    <w:rsid w:val="00401FF6"/>
    <w:rsid w:val="004475B8"/>
    <w:rsid w:val="004850FD"/>
    <w:rsid w:val="00493BE2"/>
    <w:rsid w:val="004E709E"/>
    <w:rsid w:val="004F292A"/>
    <w:rsid w:val="004F4C51"/>
    <w:rsid w:val="00544E55"/>
    <w:rsid w:val="00577F71"/>
    <w:rsid w:val="005A1419"/>
    <w:rsid w:val="005E1AEF"/>
    <w:rsid w:val="00601A07"/>
    <w:rsid w:val="00631B58"/>
    <w:rsid w:val="006730A6"/>
    <w:rsid w:val="00687160"/>
    <w:rsid w:val="0069166E"/>
    <w:rsid w:val="00692621"/>
    <w:rsid w:val="006C41BF"/>
    <w:rsid w:val="006C57F4"/>
    <w:rsid w:val="006D5D8E"/>
    <w:rsid w:val="00747B8C"/>
    <w:rsid w:val="00793BFC"/>
    <w:rsid w:val="007C2665"/>
    <w:rsid w:val="007C5891"/>
    <w:rsid w:val="007D41C0"/>
    <w:rsid w:val="007E2AB3"/>
    <w:rsid w:val="00811D65"/>
    <w:rsid w:val="008310BD"/>
    <w:rsid w:val="0083294F"/>
    <w:rsid w:val="00851B5C"/>
    <w:rsid w:val="008A06DC"/>
    <w:rsid w:val="008F4BE6"/>
    <w:rsid w:val="00923BA5"/>
    <w:rsid w:val="009333D8"/>
    <w:rsid w:val="009644C0"/>
    <w:rsid w:val="009F0EC8"/>
    <w:rsid w:val="00A02AF0"/>
    <w:rsid w:val="00A252E8"/>
    <w:rsid w:val="00A92994"/>
    <w:rsid w:val="00AA671C"/>
    <w:rsid w:val="00AE7ABD"/>
    <w:rsid w:val="00AF5E32"/>
    <w:rsid w:val="00B02166"/>
    <w:rsid w:val="00B66768"/>
    <w:rsid w:val="00B77AE8"/>
    <w:rsid w:val="00B9142A"/>
    <w:rsid w:val="00B92B2F"/>
    <w:rsid w:val="00BE3960"/>
    <w:rsid w:val="00BF37EE"/>
    <w:rsid w:val="00C1270B"/>
    <w:rsid w:val="00C47D55"/>
    <w:rsid w:val="00C52919"/>
    <w:rsid w:val="00C57DA1"/>
    <w:rsid w:val="00C62F5C"/>
    <w:rsid w:val="00CC3CD6"/>
    <w:rsid w:val="00CD63D5"/>
    <w:rsid w:val="00D031DD"/>
    <w:rsid w:val="00DA54CB"/>
    <w:rsid w:val="00E46460"/>
    <w:rsid w:val="00E609A3"/>
    <w:rsid w:val="00EB6DA7"/>
    <w:rsid w:val="00EE5C4A"/>
    <w:rsid w:val="00F02488"/>
    <w:rsid w:val="00F0600E"/>
    <w:rsid w:val="00F07427"/>
    <w:rsid w:val="00F12456"/>
    <w:rsid w:val="00F747F4"/>
    <w:rsid w:val="00F96844"/>
    <w:rsid w:val="00FB37EA"/>
    <w:rsid w:val="00FC48E1"/>
    <w:rsid w:val="01B50930"/>
    <w:rsid w:val="026DD573"/>
    <w:rsid w:val="02AD992E"/>
    <w:rsid w:val="0301EEA5"/>
    <w:rsid w:val="03F1C3C2"/>
    <w:rsid w:val="043AED28"/>
    <w:rsid w:val="04A1BEB6"/>
    <w:rsid w:val="04AC3F89"/>
    <w:rsid w:val="04D6B878"/>
    <w:rsid w:val="0626DF46"/>
    <w:rsid w:val="06B0C146"/>
    <w:rsid w:val="07F9E72A"/>
    <w:rsid w:val="08905570"/>
    <w:rsid w:val="09D434D6"/>
    <w:rsid w:val="0ABEF1C1"/>
    <w:rsid w:val="0AD69133"/>
    <w:rsid w:val="0B3C467E"/>
    <w:rsid w:val="0BF61BA3"/>
    <w:rsid w:val="0CC6F845"/>
    <w:rsid w:val="0D2ECC50"/>
    <w:rsid w:val="0DE112AA"/>
    <w:rsid w:val="10A0E1C5"/>
    <w:rsid w:val="1202A53B"/>
    <w:rsid w:val="13AC7B50"/>
    <w:rsid w:val="13AE22F0"/>
    <w:rsid w:val="1517AE2A"/>
    <w:rsid w:val="151D667D"/>
    <w:rsid w:val="15D16246"/>
    <w:rsid w:val="168BA170"/>
    <w:rsid w:val="16DAE8D0"/>
    <w:rsid w:val="1712965F"/>
    <w:rsid w:val="17197376"/>
    <w:rsid w:val="177AF56D"/>
    <w:rsid w:val="188A668E"/>
    <w:rsid w:val="18BCEFF1"/>
    <w:rsid w:val="18CA1DD8"/>
    <w:rsid w:val="19150914"/>
    <w:rsid w:val="1A69C872"/>
    <w:rsid w:val="1AAF179F"/>
    <w:rsid w:val="1B06C417"/>
    <w:rsid w:val="1B6431FF"/>
    <w:rsid w:val="1CBC3A61"/>
    <w:rsid w:val="1CD7AE34"/>
    <w:rsid w:val="1D1FFE0F"/>
    <w:rsid w:val="1D471382"/>
    <w:rsid w:val="1DD2BB03"/>
    <w:rsid w:val="1F2ECD9A"/>
    <w:rsid w:val="1FE278B2"/>
    <w:rsid w:val="20330245"/>
    <w:rsid w:val="209167BE"/>
    <w:rsid w:val="21058F23"/>
    <w:rsid w:val="22082C9C"/>
    <w:rsid w:val="2250E6DC"/>
    <w:rsid w:val="226A461A"/>
    <w:rsid w:val="2271001E"/>
    <w:rsid w:val="2285608D"/>
    <w:rsid w:val="23F11967"/>
    <w:rsid w:val="24253FCC"/>
    <w:rsid w:val="243CD188"/>
    <w:rsid w:val="24BC387E"/>
    <w:rsid w:val="250013BD"/>
    <w:rsid w:val="25F4F174"/>
    <w:rsid w:val="26062C4B"/>
    <w:rsid w:val="26D85F0F"/>
    <w:rsid w:val="26F272DA"/>
    <w:rsid w:val="27405052"/>
    <w:rsid w:val="274780B0"/>
    <w:rsid w:val="283A7B7C"/>
    <w:rsid w:val="2A319000"/>
    <w:rsid w:val="2A7557FF"/>
    <w:rsid w:val="2A7C1203"/>
    <w:rsid w:val="2AA9088F"/>
    <w:rsid w:val="2AFA7E0A"/>
    <w:rsid w:val="2BB8FE5C"/>
    <w:rsid w:val="2BE690EA"/>
    <w:rsid w:val="2CB9A698"/>
    <w:rsid w:val="2CC24DB2"/>
    <w:rsid w:val="2D0DB9F8"/>
    <w:rsid w:val="2D26E255"/>
    <w:rsid w:val="2F5770AC"/>
    <w:rsid w:val="30233C1E"/>
    <w:rsid w:val="30DF7A17"/>
    <w:rsid w:val="3206CFC0"/>
    <w:rsid w:val="3244FA7A"/>
    <w:rsid w:val="32C4937F"/>
    <w:rsid w:val="33940F38"/>
    <w:rsid w:val="33F10AE6"/>
    <w:rsid w:val="341C3A45"/>
    <w:rsid w:val="34F06F37"/>
    <w:rsid w:val="35C08F76"/>
    <w:rsid w:val="36609369"/>
    <w:rsid w:val="36FA39B4"/>
    <w:rsid w:val="370F4528"/>
    <w:rsid w:val="3742A030"/>
    <w:rsid w:val="37CD1940"/>
    <w:rsid w:val="38007865"/>
    <w:rsid w:val="386A5BA9"/>
    <w:rsid w:val="3918449D"/>
    <w:rsid w:val="391E30DC"/>
    <w:rsid w:val="3A2216EE"/>
    <w:rsid w:val="3B5FB74C"/>
    <w:rsid w:val="3B686FAD"/>
    <w:rsid w:val="3BAD5826"/>
    <w:rsid w:val="3BC72508"/>
    <w:rsid w:val="3BDD21CD"/>
    <w:rsid w:val="3C522A30"/>
    <w:rsid w:val="3C65F4BD"/>
    <w:rsid w:val="3D317F8B"/>
    <w:rsid w:val="3D64CC78"/>
    <w:rsid w:val="3D9C1E6C"/>
    <w:rsid w:val="3DF76BE8"/>
    <w:rsid w:val="3ED986CB"/>
    <w:rsid w:val="3FA0289B"/>
    <w:rsid w:val="3FB37116"/>
    <w:rsid w:val="3FC83521"/>
    <w:rsid w:val="400B6211"/>
    <w:rsid w:val="40D30A01"/>
    <w:rsid w:val="4105B4FF"/>
    <w:rsid w:val="41874755"/>
    <w:rsid w:val="42140076"/>
    <w:rsid w:val="424CDEE4"/>
    <w:rsid w:val="42916E42"/>
    <w:rsid w:val="43660C03"/>
    <w:rsid w:val="43D413EE"/>
    <w:rsid w:val="446DB9DC"/>
    <w:rsid w:val="4473F93E"/>
    <w:rsid w:val="44CED61B"/>
    <w:rsid w:val="44DED334"/>
    <w:rsid w:val="44F4A624"/>
    <w:rsid w:val="45669A95"/>
    <w:rsid w:val="470D0D77"/>
    <w:rsid w:val="4778A65B"/>
    <w:rsid w:val="48D9426A"/>
    <w:rsid w:val="49340FF4"/>
    <w:rsid w:val="4A2E20B7"/>
    <w:rsid w:val="4A5D7328"/>
    <w:rsid w:val="4A680559"/>
    <w:rsid w:val="4BC55175"/>
    <w:rsid w:val="4C37C61F"/>
    <w:rsid w:val="4CD52F07"/>
    <w:rsid w:val="4D26B214"/>
    <w:rsid w:val="4EC49716"/>
    <w:rsid w:val="4EC981AF"/>
    <w:rsid w:val="4ED7DC71"/>
    <w:rsid w:val="4EDB7801"/>
    <w:rsid w:val="4F0ED309"/>
    <w:rsid w:val="4F3BFE03"/>
    <w:rsid w:val="4F4FE4C9"/>
    <w:rsid w:val="4FFD72AA"/>
    <w:rsid w:val="50452A79"/>
    <w:rsid w:val="50CD170E"/>
    <w:rsid w:val="510AA9BA"/>
    <w:rsid w:val="518216D2"/>
    <w:rsid w:val="521626E2"/>
    <w:rsid w:val="53324938"/>
    <w:rsid w:val="53611423"/>
    <w:rsid w:val="5395F398"/>
    <w:rsid w:val="53A232ED"/>
    <w:rsid w:val="53E687E0"/>
    <w:rsid w:val="544CE990"/>
    <w:rsid w:val="5489F5D1"/>
    <w:rsid w:val="5490D9C8"/>
    <w:rsid w:val="54FB940B"/>
    <w:rsid w:val="55486A3B"/>
    <w:rsid w:val="555E4CDC"/>
    <w:rsid w:val="562CAA29"/>
    <w:rsid w:val="56FF5739"/>
    <w:rsid w:val="575BFE48"/>
    <w:rsid w:val="5816F532"/>
    <w:rsid w:val="58348546"/>
    <w:rsid w:val="58BC303E"/>
    <w:rsid w:val="58CE2E88"/>
    <w:rsid w:val="590A1B0E"/>
    <w:rsid w:val="5A2138C7"/>
    <w:rsid w:val="5A4B11BC"/>
    <w:rsid w:val="5AC1EB3C"/>
    <w:rsid w:val="5AD12828"/>
    <w:rsid w:val="5B29D388"/>
    <w:rsid w:val="5C5BBDB2"/>
    <w:rsid w:val="5C94C870"/>
    <w:rsid w:val="5D3CD5DE"/>
    <w:rsid w:val="5D457D28"/>
    <w:rsid w:val="5DE00925"/>
    <w:rsid w:val="5E57E4ED"/>
    <w:rsid w:val="5E884D0A"/>
    <w:rsid w:val="60BA5340"/>
    <w:rsid w:val="61A91C03"/>
    <w:rsid w:val="62656895"/>
    <w:rsid w:val="62E42793"/>
    <w:rsid w:val="62F875F6"/>
    <w:rsid w:val="639ADC8B"/>
    <w:rsid w:val="64780A6E"/>
    <w:rsid w:val="64CB1506"/>
    <w:rsid w:val="650073D1"/>
    <w:rsid w:val="652EBF66"/>
    <w:rsid w:val="6585CDCB"/>
    <w:rsid w:val="659503E9"/>
    <w:rsid w:val="66CA8FC7"/>
    <w:rsid w:val="67FC8B13"/>
    <w:rsid w:val="683534C1"/>
    <w:rsid w:val="6906DC81"/>
    <w:rsid w:val="6A55094B"/>
    <w:rsid w:val="6A71719D"/>
    <w:rsid w:val="6AC11407"/>
    <w:rsid w:val="6BC799C5"/>
    <w:rsid w:val="6D39D14B"/>
    <w:rsid w:val="6D407FDF"/>
    <w:rsid w:val="6E19CD48"/>
    <w:rsid w:val="6E915D12"/>
    <w:rsid w:val="6E94EDA2"/>
    <w:rsid w:val="6ED92E7C"/>
    <w:rsid w:val="6F7B06F4"/>
    <w:rsid w:val="6F8E6649"/>
    <w:rsid w:val="6FEC23FF"/>
    <w:rsid w:val="708F9A2F"/>
    <w:rsid w:val="70B85B62"/>
    <w:rsid w:val="70C44ACF"/>
    <w:rsid w:val="713DA96C"/>
    <w:rsid w:val="719745E1"/>
    <w:rsid w:val="727434F1"/>
    <w:rsid w:val="72ADA5FC"/>
    <w:rsid w:val="72C2502D"/>
    <w:rsid w:val="72DC0394"/>
    <w:rsid w:val="7427F08B"/>
    <w:rsid w:val="745C1BE2"/>
    <w:rsid w:val="761A135D"/>
    <w:rsid w:val="76B2B4ED"/>
    <w:rsid w:val="76C8B36B"/>
    <w:rsid w:val="76E8A117"/>
    <w:rsid w:val="77260EB2"/>
    <w:rsid w:val="775D08B7"/>
    <w:rsid w:val="77DC640A"/>
    <w:rsid w:val="78B47281"/>
    <w:rsid w:val="7E7C8B98"/>
    <w:rsid w:val="7F715D36"/>
    <w:rsid w:val="7FA43AB1"/>
    <w:rsid w:val="7FB4E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C50"/>
  <w15:chartTrackingRefBased/>
  <w15:docId w15:val="{CF223CFE-F958-4DC0-9F8F-F2408ABB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23BA5"/>
    <w:rPr>
      <w:color w:val="954F72" w:themeColor="followedHyperlink"/>
      <w:u w:val="single"/>
    </w:rPr>
  </w:style>
  <w:style w:type="paragraph" w:styleId="Revision">
    <w:name w:val="Revision"/>
    <w:hidden/>
    <w:uiPriority w:val="99"/>
    <w:semiHidden/>
    <w:rsid w:val="00923BA5"/>
    <w:pPr>
      <w:spacing w:after="0" w:line="240" w:lineRule="auto"/>
    </w:pPr>
  </w:style>
  <w:style w:type="character" w:styleId="UnresolvedMention">
    <w:name w:val="Unresolved Mention"/>
    <w:basedOn w:val="DefaultParagraphFont"/>
    <w:uiPriority w:val="99"/>
    <w:semiHidden/>
    <w:unhideWhenUsed/>
    <w:rsid w:val="00692621"/>
    <w:rPr>
      <w:color w:val="605E5C"/>
      <w:shd w:val="clear" w:color="auto" w:fill="E1DFDD"/>
    </w:rPr>
  </w:style>
  <w:style w:type="character" w:styleId="CommentReference">
    <w:name w:val="annotation reference"/>
    <w:basedOn w:val="DefaultParagraphFont"/>
    <w:uiPriority w:val="99"/>
    <w:semiHidden/>
    <w:unhideWhenUsed/>
    <w:rsid w:val="006D5D8E"/>
    <w:rPr>
      <w:sz w:val="16"/>
      <w:szCs w:val="16"/>
    </w:rPr>
  </w:style>
  <w:style w:type="paragraph" w:styleId="CommentText">
    <w:name w:val="annotation text"/>
    <w:basedOn w:val="Normal"/>
    <w:link w:val="CommentTextChar"/>
    <w:uiPriority w:val="99"/>
    <w:semiHidden/>
    <w:unhideWhenUsed/>
    <w:rsid w:val="006D5D8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D5D8E"/>
    <w:rPr>
      <w:sz w:val="20"/>
      <w:szCs w:val="20"/>
    </w:rPr>
  </w:style>
  <w:style w:type="paragraph" w:styleId="CommentSubject">
    <w:name w:val="annotation subject"/>
    <w:basedOn w:val="CommentText"/>
    <w:next w:val="CommentText"/>
    <w:link w:val="CommentSubjectChar"/>
    <w:uiPriority w:val="99"/>
    <w:semiHidden/>
    <w:unhideWhenUsed/>
    <w:rsid w:val="006D5D8E"/>
    <w:rPr>
      <w:b/>
      <w:bCs/>
    </w:rPr>
  </w:style>
  <w:style w:type="character" w:customStyle="1" w:styleId="CommentSubjectChar">
    <w:name w:val="Comment Subject Char"/>
    <w:basedOn w:val="CommentTextChar"/>
    <w:link w:val="CommentSubject"/>
    <w:uiPriority w:val="99"/>
    <w:semiHidden/>
    <w:rsid w:val="006D5D8E"/>
    <w:rPr>
      <w:b/>
      <w:bCs/>
      <w:sz w:val="20"/>
      <w:szCs w:val="20"/>
    </w:rPr>
  </w:style>
  <w:style w:type="paragraph" w:styleId="Title">
    <w:name w:val="Title"/>
    <w:basedOn w:val="Normal"/>
    <w:next w:val="Normal"/>
    <w:link w:val="TitleChar"/>
    <w:uiPriority w:val="10"/>
    <w:qFormat/>
    <w:rsid w:val="007C26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66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93BFC"/>
    <w:rPr>
      <w:i/>
      <w:iCs/>
    </w:rPr>
  </w:style>
  <w:style w:type="character" w:customStyle="1" w:styleId="screenreader-only">
    <w:name w:val="screenreader-only"/>
    <w:basedOn w:val="DefaultParagraphFont"/>
    <w:rsid w:val="00793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5169">
      <w:bodyDiv w:val="1"/>
      <w:marLeft w:val="0"/>
      <w:marRight w:val="0"/>
      <w:marTop w:val="0"/>
      <w:marBottom w:val="0"/>
      <w:divBdr>
        <w:top w:val="none" w:sz="0" w:space="0" w:color="auto"/>
        <w:left w:val="none" w:sz="0" w:space="0" w:color="auto"/>
        <w:bottom w:val="none" w:sz="0" w:space="0" w:color="auto"/>
        <w:right w:val="none" w:sz="0" w:space="0" w:color="auto"/>
      </w:divBdr>
    </w:div>
    <w:div w:id="178017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yale.edu/" TargetMode="External"/><Relationship Id="rId13" Type="http://schemas.openxmlformats.org/officeDocument/2006/relationships/hyperlink" Target="https://poorvucenter.yale.edu/AccessibilityStatem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orvucenter.yale.edu/ValuesStat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orvucenter.yale.edu/strategic-resources-digital-publications/syllabus-design/syllabus-design-templa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orvucenter.yale.edu/AIguidance" TargetMode="External"/><Relationship Id="rId5" Type="http://schemas.openxmlformats.org/officeDocument/2006/relationships/styles" Target="styles.xml"/><Relationship Id="rId15" Type="http://schemas.openxmlformats.org/officeDocument/2006/relationships/hyperlink" Target="https://poorvucenter.yale.edu/CourseIntroductionVideos" TargetMode="External"/><Relationship Id="rId10" Type="http://schemas.openxmlformats.org/officeDocument/2006/relationships/hyperlink" Target="https://poorvucenter.yale.edu/academicintegritystatements" TargetMode="External"/><Relationship Id="rId4" Type="http://schemas.openxmlformats.org/officeDocument/2006/relationships/numbering" Target="numbering.xml"/><Relationship Id="rId9" Type="http://schemas.openxmlformats.org/officeDocument/2006/relationships/hyperlink" Target="https://poorvucenter.yale.edu/syllabus" TargetMode="External"/><Relationship Id="rId14" Type="http://schemas.openxmlformats.org/officeDocument/2006/relationships/hyperlink" Target="https://poorvucenter.yale.edu/strategic-resources-digital-publications/sharing-resources-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50ed1d-2f15-48ae-8b14-0349b84a7936">
      <UserInfo>
        <DisplayName>Luoma, Elizabeth</DisplayName>
        <AccountId>6</AccountId>
        <AccountType/>
      </UserInfo>
      <UserInfo>
        <DisplayName>Levesque, George</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3716B649D6C468BC3E0B8B0256DB2" ma:contentTypeVersion="6" ma:contentTypeDescription="Create a new document." ma:contentTypeScope="" ma:versionID="c631e00631d974bf2d958d28222f3803">
  <xsd:schema xmlns:xsd="http://www.w3.org/2001/XMLSchema" xmlns:xs="http://www.w3.org/2001/XMLSchema" xmlns:p="http://schemas.microsoft.com/office/2006/metadata/properties" xmlns:ns2="8eeab763-89f7-490a-a097-1a2d9b3b8c80" xmlns:ns3="1950ed1d-2f15-48ae-8b14-0349b84a7936" targetNamespace="http://schemas.microsoft.com/office/2006/metadata/properties" ma:root="true" ma:fieldsID="7a1682d4499c64139d417c16c4527cc7" ns2:_="" ns3:_="">
    <xsd:import namespace="8eeab763-89f7-490a-a097-1a2d9b3b8c80"/>
    <xsd:import namespace="1950ed1d-2f15-48ae-8b14-0349b84a7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ab763-89f7-490a-a097-1a2d9b3b8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50ed1d-2f15-48ae-8b14-0349b84a79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2D7F0-915D-49B7-BE2B-9C8DD9104596}">
  <ds:schemaRefs>
    <ds:schemaRef ds:uri="http://schemas.microsoft.com/office/2006/metadata/properties"/>
    <ds:schemaRef ds:uri="http://schemas.microsoft.com/office/infopath/2007/PartnerControls"/>
    <ds:schemaRef ds:uri="1950ed1d-2f15-48ae-8b14-0349b84a7936"/>
  </ds:schemaRefs>
</ds:datastoreItem>
</file>

<file path=customXml/itemProps2.xml><?xml version="1.0" encoding="utf-8"?>
<ds:datastoreItem xmlns:ds="http://schemas.openxmlformats.org/officeDocument/2006/customXml" ds:itemID="{3CC6F3F6-2D99-402B-B88F-CE4FFEFE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ab763-89f7-490a-a097-1a2d9b3b8c80"/>
    <ds:schemaRef ds:uri="1950ed1d-2f15-48ae-8b14-0349b84a7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B4E7F-289F-460C-A407-EB5B8C74B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Luoma, Elizabeth</dc:creator>
  <cp:keywords/>
  <dc:description/>
  <cp:lastModifiedBy>Abuin, Pilar</cp:lastModifiedBy>
  <cp:revision>5</cp:revision>
  <dcterms:created xsi:type="dcterms:W3CDTF">2025-03-01T15:47:00Z</dcterms:created>
  <dcterms:modified xsi:type="dcterms:W3CDTF">2025-03-01T15:56:00Z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0x0101004243716B649D6C468BC3E0B8B0256DB2</vt:lpwstr>
  </property>
</Properties>
</file>